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3145D" w:rsidRDefault="0013145D" w:rsidP="0013145D">
      <w:pPr>
        <w:jc w:val="center"/>
        <w:rPr>
          <w:rFonts w:ascii="黑体" w:eastAsia="黑体" w:hAnsi="黑体"/>
          <w:sz w:val="32"/>
          <w:szCs w:val="32"/>
        </w:rPr>
      </w:pPr>
      <w:r w:rsidRPr="00E12EEC">
        <w:rPr>
          <w:rFonts w:ascii="黑体" w:eastAsia="黑体" w:hAnsi="黑体" w:hint="eastAsia"/>
          <w:sz w:val="32"/>
          <w:szCs w:val="32"/>
        </w:rPr>
        <w:t>武昌首义学院2019年高职扩招</w:t>
      </w:r>
      <w:r>
        <w:rPr>
          <w:rFonts w:ascii="黑体" w:eastAsia="黑体" w:hAnsi="黑体" w:hint="eastAsia"/>
          <w:sz w:val="32"/>
          <w:szCs w:val="32"/>
        </w:rPr>
        <w:t>第二批</w:t>
      </w:r>
    </w:p>
    <w:p w:rsidR="0013145D" w:rsidRPr="00E12EEC" w:rsidRDefault="0013145D" w:rsidP="0013145D">
      <w:pPr>
        <w:jc w:val="center"/>
        <w:rPr>
          <w:rFonts w:ascii="黑体" w:eastAsia="黑体" w:hAnsi="黑体"/>
          <w:sz w:val="32"/>
          <w:szCs w:val="32"/>
        </w:rPr>
      </w:pPr>
      <w:r>
        <w:rPr>
          <w:rFonts w:ascii="黑体" w:eastAsia="黑体" w:hAnsi="黑体" w:hint="eastAsia"/>
          <w:sz w:val="32"/>
          <w:szCs w:val="32"/>
        </w:rPr>
        <w:t>计算机应用与</w:t>
      </w:r>
      <w:bookmarkStart w:id="0" w:name="_GoBack"/>
      <w:bookmarkEnd w:id="0"/>
      <w:r>
        <w:rPr>
          <w:rFonts w:ascii="黑体" w:eastAsia="黑体" w:hAnsi="黑体" w:hint="eastAsia"/>
          <w:sz w:val="32"/>
          <w:szCs w:val="32"/>
        </w:rPr>
        <w:t>技术</w:t>
      </w:r>
      <w:r w:rsidRPr="00E12EEC">
        <w:rPr>
          <w:rFonts w:ascii="黑体" w:eastAsia="黑体" w:hAnsi="黑体" w:hint="eastAsia"/>
          <w:sz w:val="32"/>
          <w:szCs w:val="32"/>
        </w:rPr>
        <w:t>专业职业技能（或职业适应性）测试大纲</w:t>
      </w:r>
    </w:p>
    <w:p w:rsidR="00247FA7" w:rsidRDefault="0013145D">
      <w:pPr>
        <w:spacing w:line="460" w:lineRule="exact"/>
        <w:ind w:firstLineChars="200" w:firstLine="562"/>
        <w:rPr>
          <w:b/>
          <w:bCs/>
          <w:sz w:val="28"/>
          <w:szCs w:val="36"/>
        </w:rPr>
      </w:pPr>
      <w:r>
        <w:rPr>
          <w:rFonts w:hint="eastAsia"/>
          <w:b/>
          <w:bCs/>
          <w:sz w:val="28"/>
          <w:szCs w:val="36"/>
        </w:rPr>
        <w:t>一、考试性质</w:t>
      </w:r>
    </w:p>
    <w:p w:rsidR="00247FA7" w:rsidRDefault="0013145D">
      <w:pPr>
        <w:spacing w:line="460" w:lineRule="exact"/>
        <w:ind w:firstLineChars="200" w:firstLine="480"/>
        <w:rPr>
          <w:sz w:val="24"/>
        </w:rPr>
      </w:pPr>
      <w:r>
        <w:rPr>
          <w:rFonts w:hint="eastAsia"/>
          <w:sz w:val="24"/>
        </w:rPr>
        <w:t>武昌首义学院</w:t>
      </w:r>
      <w:r>
        <w:rPr>
          <w:rFonts w:hint="eastAsia"/>
          <w:sz w:val="24"/>
        </w:rPr>
        <w:t>2019</w:t>
      </w:r>
      <w:r>
        <w:rPr>
          <w:rFonts w:hint="eastAsia"/>
          <w:sz w:val="24"/>
        </w:rPr>
        <w:t>年高职高专扩招考试，计算机应用技术专业技能考试是面向具有本省户籍或非湖北户籍在鄂工作（需提供我省半年社保缴费凭证或居住证）、具有高中阶段学历（含普通高中、中专、职业高中、技工学校等，下同）或同等学力的退役军人、下岗职工、农民工、新型职业农民，以及未参加</w:t>
      </w:r>
      <w:r>
        <w:rPr>
          <w:rFonts w:hint="eastAsia"/>
          <w:sz w:val="24"/>
        </w:rPr>
        <w:t>2019</w:t>
      </w:r>
      <w:r>
        <w:rPr>
          <w:rFonts w:hint="eastAsia"/>
          <w:sz w:val="24"/>
        </w:rPr>
        <w:t>年高考报名的应往届高中阶段毕业生和已参加</w:t>
      </w:r>
      <w:r>
        <w:rPr>
          <w:rFonts w:hint="eastAsia"/>
          <w:sz w:val="24"/>
        </w:rPr>
        <w:t>2019</w:t>
      </w:r>
      <w:r>
        <w:rPr>
          <w:rFonts w:hint="eastAsia"/>
          <w:sz w:val="24"/>
        </w:rPr>
        <w:t>年普通高考（含技能高考、高职单招等）报名但未被录取考生的选拔性考试。</w:t>
      </w:r>
    </w:p>
    <w:p w:rsidR="00247FA7" w:rsidRDefault="0013145D">
      <w:pPr>
        <w:spacing w:line="460" w:lineRule="exact"/>
        <w:ind w:firstLineChars="200" w:firstLine="562"/>
        <w:rPr>
          <w:b/>
          <w:bCs/>
          <w:sz w:val="28"/>
          <w:szCs w:val="36"/>
        </w:rPr>
      </w:pPr>
      <w:r>
        <w:rPr>
          <w:rFonts w:hint="eastAsia"/>
          <w:b/>
          <w:bCs/>
          <w:sz w:val="28"/>
          <w:szCs w:val="36"/>
        </w:rPr>
        <w:t>二、考试依据</w:t>
      </w:r>
    </w:p>
    <w:p w:rsidR="00247FA7" w:rsidRDefault="0013145D">
      <w:pPr>
        <w:spacing w:line="460" w:lineRule="exact"/>
        <w:ind w:firstLineChars="200" w:firstLine="482"/>
        <w:rPr>
          <w:rFonts w:asciiTheme="majorEastAsia" w:eastAsiaTheme="majorEastAsia" w:hAnsiTheme="majorEastAsia"/>
          <w:b/>
          <w:bCs/>
          <w:sz w:val="24"/>
        </w:rPr>
      </w:pPr>
      <w:r>
        <w:rPr>
          <w:rFonts w:asciiTheme="majorEastAsia" w:eastAsiaTheme="majorEastAsia" w:hAnsiTheme="majorEastAsia" w:hint="eastAsia"/>
          <w:b/>
          <w:bCs/>
          <w:sz w:val="24"/>
        </w:rPr>
        <w:t>（一）依据《国家职业技能标准》（人社厅发</w:t>
      </w:r>
      <w:r>
        <w:rPr>
          <w:rFonts w:asciiTheme="majorEastAsia" w:eastAsiaTheme="majorEastAsia" w:hAnsiTheme="majorEastAsia" w:hint="eastAsia"/>
          <w:b/>
          <w:bCs/>
          <w:sz w:val="24"/>
        </w:rPr>
        <w:t>(2009)66</w:t>
      </w:r>
      <w:r>
        <w:rPr>
          <w:rFonts w:asciiTheme="majorEastAsia" w:eastAsiaTheme="majorEastAsia" w:hAnsiTheme="majorEastAsia" w:hint="eastAsia"/>
          <w:b/>
          <w:bCs/>
          <w:sz w:val="24"/>
        </w:rPr>
        <w:t>号），人力资源和社会保障部办公厅，</w:t>
      </w:r>
      <w:r>
        <w:rPr>
          <w:rFonts w:asciiTheme="majorEastAsia" w:eastAsiaTheme="majorEastAsia" w:hAnsiTheme="majorEastAsia" w:hint="eastAsia"/>
          <w:b/>
          <w:bCs/>
          <w:sz w:val="24"/>
        </w:rPr>
        <w:t>2009</w:t>
      </w:r>
      <w:r>
        <w:rPr>
          <w:rFonts w:asciiTheme="majorEastAsia" w:eastAsiaTheme="majorEastAsia" w:hAnsiTheme="majorEastAsia" w:hint="eastAsia"/>
          <w:b/>
          <w:bCs/>
          <w:sz w:val="24"/>
        </w:rPr>
        <w:t>年</w:t>
      </w:r>
      <w:r>
        <w:rPr>
          <w:rFonts w:asciiTheme="majorEastAsia" w:eastAsiaTheme="majorEastAsia" w:hAnsiTheme="majorEastAsia" w:hint="eastAsia"/>
          <w:b/>
          <w:bCs/>
          <w:sz w:val="24"/>
        </w:rPr>
        <w:t>5</w:t>
      </w:r>
      <w:r>
        <w:rPr>
          <w:rFonts w:asciiTheme="majorEastAsia" w:eastAsiaTheme="majorEastAsia" w:hAnsiTheme="majorEastAsia" w:hint="eastAsia"/>
          <w:b/>
          <w:bCs/>
          <w:sz w:val="24"/>
        </w:rPr>
        <w:t>月</w:t>
      </w:r>
      <w:r>
        <w:rPr>
          <w:rFonts w:asciiTheme="majorEastAsia" w:eastAsiaTheme="majorEastAsia" w:hAnsiTheme="majorEastAsia" w:hint="eastAsia"/>
          <w:b/>
          <w:bCs/>
          <w:sz w:val="24"/>
        </w:rPr>
        <w:t>25</w:t>
      </w:r>
      <w:r>
        <w:rPr>
          <w:rFonts w:asciiTheme="majorEastAsia" w:eastAsiaTheme="majorEastAsia" w:hAnsiTheme="majorEastAsia" w:hint="eastAsia"/>
          <w:b/>
          <w:bCs/>
          <w:sz w:val="24"/>
        </w:rPr>
        <w:t>日公布施行。</w:t>
      </w:r>
    </w:p>
    <w:p w:rsidR="00247FA7" w:rsidRDefault="0013145D">
      <w:pPr>
        <w:adjustRightInd w:val="0"/>
        <w:snapToGrid w:val="0"/>
        <w:spacing w:line="460" w:lineRule="exact"/>
        <w:ind w:firstLineChars="200" w:firstLine="480"/>
        <w:rPr>
          <w:rFonts w:ascii="宋体" w:eastAsia="宋体" w:hAnsi="宋体" w:cs="宋体"/>
          <w:snapToGrid w:val="0"/>
          <w:w w:val="90"/>
          <w:kern w:val="0"/>
          <w:sz w:val="24"/>
          <w:lang w:bidi="ar"/>
        </w:rPr>
      </w:pPr>
      <w:r>
        <w:rPr>
          <w:rFonts w:ascii="宋体" w:hAnsi="宋体" w:cs="宋体" w:hint="eastAsia"/>
          <w:sz w:val="24"/>
        </w:rPr>
        <w:t>1.</w:t>
      </w:r>
      <w:r>
        <w:rPr>
          <w:rFonts w:ascii="宋体" w:hAnsi="宋体" w:cs="宋体" w:hint="eastAsia"/>
          <w:sz w:val="24"/>
        </w:rPr>
        <w:t>职业（工种）名称：</w:t>
      </w:r>
      <w:r>
        <w:rPr>
          <w:rFonts w:ascii="宋体" w:hAnsi="宋体" w:cs="宋体" w:hint="eastAsia"/>
          <w:snapToGrid w:val="0"/>
          <w:kern w:val="0"/>
          <w:sz w:val="24"/>
          <w:lang w:bidi="ar"/>
        </w:rPr>
        <w:t>计算机操作员</w:t>
      </w:r>
    </w:p>
    <w:p w:rsidR="00247FA7" w:rsidRDefault="0013145D">
      <w:pPr>
        <w:adjustRightInd w:val="0"/>
        <w:snapToGrid w:val="0"/>
        <w:spacing w:line="460" w:lineRule="exact"/>
        <w:ind w:firstLineChars="200" w:firstLine="480"/>
        <w:rPr>
          <w:rFonts w:ascii="仿宋_GB2312" w:eastAsia="仿宋_GB2312" w:hAnsi="宋体" w:cs="宋体"/>
          <w:sz w:val="24"/>
        </w:rPr>
      </w:pPr>
      <w:r>
        <w:rPr>
          <w:rFonts w:ascii="宋体" w:hAnsi="宋体" w:cs="宋体" w:hint="eastAsia"/>
          <w:sz w:val="24"/>
        </w:rPr>
        <w:t>（</w:t>
      </w:r>
      <w:r>
        <w:rPr>
          <w:rFonts w:ascii="宋体" w:hAnsi="宋体" w:cs="宋体" w:hint="eastAsia"/>
          <w:sz w:val="24"/>
        </w:rPr>
        <w:t>1</w:t>
      </w:r>
      <w:r>
        <w:rPr>
          <w:rFonts w:ascii="宋体" w:hAnsi="宋体" w:cs="宋体" w:hint="eastAsia"/>
          <w:sz w:val="24"/>
        </w:rPr>
        <w:t>）职业定义：</w:t>
      </w:r>
      <w:r>
        <w:rPr>
          <w:rFonts w:ascii="Arial" w:hAnsi="Arial" w:cs="Arial" w:hint="eastAsia"/>
          <w:sz w:val="24"/>
          <w:shd w:val="clear" w:color="auto" w:fill="FFFFFF"/>
        </w:rPr>
        <w:t>使用常见的计算机设备、应用软件、网络，从事企事业单位计算机日常操作，进行日常计算机信息处理的人员。</w:t>
      </w:r>
    </w:p>
    <w:p w:rsidR="00247FA7" w:rsidRDefault="0013145D">
      <w:pPr>
        <w:adjustRightInd w:val="0"/>
        <w:snapToGrid w:val="0"/>
        <w:spacing w:line="460" w:lineRule="exact"/>
        <w:ind w:firstLineChars="200" w:firstLine="480"/>
        <w:rPr>
          <w:rFonts w:ascii="仿宋_GB2312" w:eastAsia="仿宋_GB2312" w:hAnsi="宋体" w:cs="宋体"/>
          <w:sz w:val="24"/>
        </w:rPr>
      </w:pPr>
      <w:r>
        <w:rPr>
          <w:rFonts w:ascii="宋体" w:hAnsi="宋体" w:cs="宋体" w:hint="eastAsia"/>
          <w:sz w:val="24"/>
        </w:rPr>
        <w:t>（</w:t>
      </w:r>
      <w:r>
        <w:rPr>
          <w:rFonts w:ascii="宋体" w:hAnsi="宋体" w:cs="宋体" w:hint="eastAsia"/>
          <w:sz w:val="24"/>
        </w:rPr>
        <w:t>2</w:t>
      </w:r>
      <w:r>
        <w:rPr>
          <w:rFonts w:ascii="宋体" w:hAnsi="宋体" w:cs="宋体" w:hint="eastAsia"/>
          <w:sz w:val="24"/>
        </w:rPr>
        <w:t>）职业等级：</w:t>
      </w:r>
      <w:r>
        <w:rPr>
          <w:rFonts w:ascii="宋体" w:hAnsi="宋体" w:cs="宋体" w:hint="eastAsia"/>
          <w:snapToGrid w:val="0"/>
          <w:kern w:val="0"/>
          <w:sz w:val="24"/>
          <w:lang w:bidi="ar"/>
        </w:rPr>
        <w:t>本职业共设三个等级，分别为：初级</w:t>
      </w:r>
      <w:r>
        <w:rPr>
          <w:rFonts w:ascii="宋体" w:hAnsi="宋体" w:cs="宋体" w:hint="eastAsia"/>
          <w:snapToGrid w:val="0"/>
          <w:kern w:val="0"/>
          <w:sz w:val="24"/>
          <w:lang w:bidi="ar"/>
        </w:rPr>
        <w:t xml:space="preserve"> (</w:t>
      </w:r>
      <w:r>
        <w:rPr>
          <w:rFonts w:ascii="宋体" w:hAnsi="宋体" w:cs="宋体" w:hint="eastAsia"/>
          <w:snapToGrid w:val="0"/>
          <w:kern w:val="0"/>
          <w:sz w:val="24"/>
          <w:lang w:bidi="ar"/>
        </w:rPr>
        <w:t>国家职业资格五级</w:t>
      </w:r>
      <w:r>
        <w:rPr>
          <w:rFonts w:ascii="宋体" w:hAnsi="宋体" w:cs="宋体" w:hint="eastAsia"/>
          <w:snapToGrid w:val="0"/>
          <w:kern w:val="0"/>
          <w:sz w:val="24"/>
          <w:lang w:bidi="ar"/>
        </w:rPr>
        <w:t>)</w:t>
      </w:r>
      <w:r>
        <w:rPr>
          <w:rFonts w:ascii="宋体" w:hAnsi="宋体" w:cs="宋体" w:hint="eastAsia"/>
          <w:snapToGrid w:val="0"/>
          <w:kern w:val="0"/>
          <w:sz w:val="24"/>
          <w:lang w:bidi="ar"/>
        </w:rPr>
        <w:t>、中级</w:t>
      </w:r>
      <w:r>
        <w:rPr>
          <w:rFonts w:ascii="宋体" w:hAnsi="宋体" w:cs="宋体" w:hint="eastAsia"/>
          <w:snapToGrid w:val="0"/>
          <w:kern w:val="0"/>
          <w:sz w:val="24"/>
          <w:lang w:bidi="ar"/>
        </w:rPr>
        <w:t xml:space="preserve"> </w:t>
      </w:r>
      <w:r>
        <w:rPr>
          <w:rFonts w:ascii="宋体" w:hAnsi="宋体" w:cs="宋体" w:hint="eastAsia"/>
          <w:snapToGrid w:val="0"/>
          <w:kern w:val="0"/>
          <w:sz w:val="24"/>
          <w:lang w:bidi="ar"/>
        </w:rPr>
        <w:t>（国家职业资格四级</w:t>
      </w:r>
      <w:r>
        <w:rPr>
          <w:rFonts w:ascii="宋体" w:hAnsi="宋体" w:cs="宋体" w:hint="eastAsia"/>
          <w:snapToGrid w:val="0"/>
          <w:kern w:val="0"/>
          <w:sz w:val="24"/>
          <w:lang w:bidi="ar"/>
        </w:rPr>
        <w:t>)</w:t>
      </w:r>
      <w:r>
        <w:rPr>
          <w:rFonts w:ascii="宋体" w:hAnsi="宋体" w:cs="宋体" w:hint="eastAsia"/>
          <w:snapToGrid w:val="0"/>
          <w:kern w:val="0"/>
          <w:sz w:val="24"/>
          <w:lang w:bidi="ar"/>
        </w:rPr>
        <w:t>、高级</w:t>
      </w:r>
      <w:r>
        <w:rPr>
          <w:rFonts w:ascii="宋体" w:hAnsi="宋体" w:cs="宋体" w:hint="eastAsia"/>
          <w:snapToGrid w:val="0"/>
          <w:kern w:val="0"/>
          <w:sz w:val="24"/>
          <w:lang w:bidi="ar"/>
        </w:rPr>
        <w:t xml:space="preserve"> (</w:t>
      </w:r>
      <w:r>
        <w:rPr>
          <w:rFonts w:ascii="宋体" w:hAnsi="宋体" w:cs="宋体" w:hint="eastAsia"/>
          <w:snapToGrid w:val="0"/>
          <w:kern w:val="0"/>
          <w:sz w:val="24"/>
          <w:lang w:bidi="ar"/>
        </w:rPr>
        <w:t>国家职业资格三级</w:t>
      </w:r>
      <w:r>
        <w:rPr>
          <w:rFonts w:ascii="宋体" w:hAnsi="宋体" w:cs="宋体" w:hint="eastAsia"/>
          <w:snapToGrid w:val="0"/>
          <w:kern w:val="0"/>
          <w:sz w:val="24"/>
          <w:lang w:bidi="ar"/>
        </w:rPr>
        <w:t>)</w:t>
      </w:r>
      <w:r>
        <w:rPr>
          <w:rFonts w:ascii="宋体" w:hAnsi="宋体" w:cs="宋体" w:hint="eastAsia"/>
          <w:snapToGrid w:val="0"/>
          <w:kern w:val="0"/>
          <w:sz w:val="24"/>
          <w:lang w:bidi="ar"/>
        </w:rPr>
        <w:t>。</w:t>
      </w:r>
    </w:p>
    <w:p w:rsidR="00247FA7" w:rsidRDefault="0013145D">
      <w:pPr>
        <w:adjustRightInd w:val="0"/>
        <w:snapToGrid w:val="0"/>
        <w:spacing w:line="460" w:lineRule="exact"/>
        <w:ind w:firstLineChars="200" w:firstLine="480"/>
        <w:rPr>
          <w:rFonts w:ascii="宋体" w:hAnsi="宋体" w:cs="宋体"/>
          <w:sz w:val="24"/>
        </w:rPr>
      </w:pPr>
      <w:r>
        <w:rPr>
          <w:rFonts w:ascii="宋体" w:hAnsi="宋体" w:cs="宋体" w:hint="eastAsia"/>
          <w:sz w:val="24"/>
        </w:rPr>
        <w:t>（</w:t>
      </w:r>
      <w:r>
        <w:rPr>
          <w:rFonts w:ascii="宋体" w:hAnsi="宋体" w:cs="宋体" w:hint="eastAsia"/>
          <w:sz w:val="24"/>
        </w:rPr>
        <w:t>3</w:t>
      </w:r>
      <w:r>
        <w:rPr>
          <w:rFonts w:ascii="宋体" w:hAnsi="宋体" w:cs="宋体" w:hint="eastAsia"/>
          <w:sz w:val="24"/>
        </w:rPr>
        <w:t>）职业能力特征：具有很强的学习、表达、计算和逻辑能力，一定的空间感、形体感，色觉正常，手指、手臂灵活，动作协调性强。</w:t>
      </w:r>
      <w:r>
        <w:rPr>
          <w:rFonts w:ascii="宋体" w:hAnsi="宋体" w:cs="宋体" w:hint="eastAsia"/>
          <w:sz w:val="24"/>
        </w:rPr>
        <w:t xml:space="preserve"> </w:t>
      </w:r>
    </w:p>
    <w:p w:rsidR="00247FA7" w:rsidRDefault="0013145D">
      <w:pPr>
        <w:spacing w:line="460" w:lineRule="exact"/>
        <w:ind w:firstLineChars="200" w:firstLine="482"/>
        <w:rPr>
          <w:rFonts w:asciiTheme="majorEastAsia" w:eastAsiaTheme="majorEastAsia" w:hAnsiTheme="majorEastAsia"/>
          <w:b/>
          <w:bCs/>
          <w:sz w:val="24"/>
        </w:rPr>
      </w:pPr>
      <w:r>
        <w:rPr>
          <w:rFonts w:asciiTheme="majorEastAsia" w:eastAsiaTheme="majorEastAsia" w:hAnsiTheme="majorEastAsia" w:hint="eastAsia"/>
          <w:b/>
          <w:bCs/>
          <w:sz w:val="24"/>
        </w:rPr>
        <w:t>（二）参照《教育部关于印发新修订的中等职业学校语文等六门公共基础课教学大纲的通知》（教职成</w:t>
      </w:r>
      <w:r>
        <w:rPr>
          <w:rFonts w:asciiTheme="majorEastAsia" w:eastAsiaTheme="majorEastAsia" w:hAnsiTheme="majorEastAsia" w:hint="eastAsia"/>
          <w:b/>
          <w:bCs/>
          <w:sz w:val="24"/>
        </w:rPr>
        <w:t>(2009)3</w:t>
      </w:r>
      <w:r>
        <w:rPr>
          <w:rFonts w:asciiTheme="majorEastAsia" w:eastAsiaTheme="majorEastAsia" w:hAnsiTheme="majorEastAsia" w:hint="eastAsia"/>
          <w:b/>
          <w:bCs/>
          <w:sz w:val="24"/>
        </w:rPr>
        <w:t>号），中华人民共和国教育部，</w:t>
      </w:r>
      <w:r>
        <w:rPr>
          <w:rFonts w:asciiTheme="majorEastAsia" w:eastAsiaTheme="majorEastAsia" w:hAnsiTheme="majorEastAsia" w:hint="eastAsia"/>
          <w:b/>
          <w:bCs/>
          <w:sz w:val="24"/>
        </w:rPr>
        <w:t>2009</w:t>
      </w:r>
      <w:r>
        <w:rPr>
          <w:rFonts w:asciiTheme="majorEastAsia" w:eastAsiaTheme="majorEastAsia" w:hAnsiTheme="majorEastAsia" w:hint="eastAsia"/>
          <w:b/>
          <w:bCs/>
          <w:sz w:val="24"/>
        </w:rPr>
        <w:t>年</w:t>
      </w:r>
      <w:r>
        <w:rPr>
          <w:rFonts w:asciiTheme="majorEastAsia" w:eastAsiaTheme="majorEastAsia" w:hAnsiTheme="majorEastAsia" w:hint="eastAsia"/>
          <w:b/>
          <w:bCs/>
          <w:sz w:val="24"/>
        </w:rPr>
        <w:t>1</w:t>
      </w:r>
      <w:r>
        <w:rPr>
          <w:rFonts w:asciiTheme="majorEastAsia" w:eastAsiaTheme="majorEastAsia" w:hAnsiTheme="majorEastAsia" w:hint="eastAsia"/>
          <w:b/>
          <w:bCs/>
          <w:sz w:val="24"/>
        </w:rPr>
        <w:t>月</w:t>
      </w:r>
      <w:r>
        <w:rPr>
          <w:rFonts w:asciiTheme="majorEastAsia" w:eastAsiaTheme="majorEastAsia" w:hAnsiTheme="majorEastAsia" w:hint="eastAsia"/>
          <w:b/>
          <w:bCs/>
          <w:sz w:val="24"/>
        </w:rPr>
        <w:t>6</w:t>
      </w:r>
      <w:r>
        <w:rPr>
          <w:rFonts w:asciiTheme="majorEastAsia" w:eastAsiaTheme="majorEastAsia" w:hAnsiTheme="majorEastAsia" w:hint="eastAsia"/>
          <w:b/>
          <w:bCs/>
          <w:sz w:val="24"/>
        </w:rPr>
        <w:t>日。</w:t>
      </w:r>
    </w:p>
    <w:p w:rsidR="00247FA7" w:rsidRDefault="0013145D">
      <w:pPr>
        <w:spacing w:line="460" w:lineRule="exact"/>
        <w:ind w:firstLineChars="200" w:firstLine="480"/>
        <w:rPr>
          <w:sz w:val="24"/>
        </w:rPr>
      </w:pPr>
      <w:r>
        <w:rPr>
          <w:rFonts w:hint="eastAsia"/>
          <w:sz w:val="24"/>
        </w:rPr>
        <w:t xml:space="preserve">1. </w:t>
      </w:r>
      <w:r>
        <w:rPr>
          <w:rFonts w:hint="eastAsia"/>
          <w:sz w:val="24"/>
        </w:rPr>
        <w:t>中等职业学校计算机教学大纲</w:t>
      </w:r>
    </w:p>
    <w:p w:rsidR="00247FA7" w:rsidRDefault="0013145D">
      <w:pPr>
        <w:spacing w:line="460" w:lineRule="exact"/>
        <w:ind w:firstLineChars="200" w:firstLine="480"/>
        <w:rPr>
          <w:sz w:val="24"/>
        </w:rPr>
      </w:pPr>
      <w:r>
        <w:rPr>
          <w:rFonts w:hint="eastAsia"/>
          <w:sz w:val="24"/>
        </w:rPr>
        <w:t xml:space="preserve">2. </w:t>
      </w:r>
      <w:r>
        <w:rPr>
          <w:rFonts w:hint="eastAsia"/>
          <w:sz w:val="24"/>
        </w:rPr>
        <w:t>中等职业学校体育与健康教学指导纲要</w:t>
      </w:r>
    </w:p>
    <w:p w:rsidR="00247FA7" w:rsidRDefault="0013145D">
      <w:pPr>
        <w:pStyle w:val="a8"/>
        <w:numPr>
          <w:ilvl w:val="0"/>
          <w:numId w:val="1"/>
        </w:numPr>
        <w:spacing w:line="460" w:lineRule="exact"/>
        <w:ind w:firstLineChars="0"/>
        <w:rPr>
          <w:b/>
          <w:bCs/>
          <w:sz w:val="28"/>
          <w:szCs w:val="36"/>
        </w:rPr>
      </w:pPr>
      <w:r>
        <w:rPr>
          <w:rFonts w:hint="eastAsia"/>
          <w:b/>
          <w:bCs/>
          <w:sz w:val="28"/>
          <w:szCs w:val="36"/>
        </w:rPr>
        <w:t>考试内容</w:t>
      </w:r>
    </w:p>
    <w:p w:rsidR="00247FA7" w:rsidRDefault="0013145D">
      <w:pPr>
        <w:pStyle w:val="a8"/>
        <w:spacing w:line="460" w:lineRule="exact"/>
        <w:ind w:firstLine="482"/>
        <w:rPr>
          <w:b/>
          <w:bCs/>
          <w:sz w:val="24"/>
        </w:rPr>
      </w:pPr>
      <w:r>
        <w:rPr>
          <w:rFonts w:hint="eastAsia"/>
          <w:b/>
          <w:bCs/>
          <w:sz w:val="24"/>
        </w:rPr>
        <w:t>（一）专业</w:t>
      </w:r>
      <w:r>
        <w:rPr>
          <w:rFonts w:hint="eastAsia"/>
          <w:b/>
          <w:bCs/>
          <w:sz w:val="24"/>
        </w:rPr>
        <w:t>基础</w:t>
      </w:r>
      <w:r>
        <w:rPr>
          <w:rFonts w:hint="eastAsia"/>
          <w:b/>
          <w:bCs/>
          <w:sz w:val="24"/>
        </w:rPr>
        <w:t>知识考试</w:t>
      </w:r>
    </w:p>
    <w:p w:rsidR="00247FA7" w:rsidRDefault="0013145D">
      <w:pPr>
        <w:pStyle w:val="a8"/>
        <w:numPr>
          <w:ilvl w:val="0"/>
          <w:numId w:val="2"/>
        </w:numPr>
        <w:spacing w:line="460" w:lineRule="exact"/>
        <w:ind w:left="0" w:firstLine="480"/>
        <w:rPr>
          <w:sz w:val="24"/>
        </w:rPr>
      </w:pPr>
      <w:r>
        <w:rPr>
          <w:rFonts w:hint="eastAsia"/>
          <w:sz w:val="24"/>
        </w:rPr>
        <w:t>计算机的发展过程、计算机的分类和特点</w:t>
      </w:r>
    </w:p>
    <w:p w:rsidR="00247FA7" w:rsidRDefault="0013145D">
      <w:pPr>
        <w:pStyle w:val="a8"/>
        <w:numPr>
          <w:ilvl w:val="0"/>
          <w:numId w:val="2"/>
        </w:numPr>
        <w:spacing w:line="460" w:lineRule="exact"/>
        <w:ind w:left="0" w:firstLine="480"/>
        <w:rPr>
          <w:sz w:val="24"/>
        </w:rPr>
      </w:pPr>
      <w:r>
        <w:rPr>
          <w:rFonts w:hint="eastAsia"/>
          <w:sz w:val="24"/>
        </w:rPr>
        <w:t>计算机应用领域和计算机发展趋势</w:t>
      </w:r>
    </w:p>
    <w:p w:rsidR="00247FA7" w:rsidRDefault="0013145D">
      <w:pPr>
        <w:pStyle w:val="a8"/>
        <w:numPr>
          <w:ilvl w:val="0"/>
          <w:numId w:val="2"/>
        </w:numPr>
        <w:spacing w:line="460" w:lineRule="exact"/>
        <w:ind w:left="0" w:firstLine="480"/>
        <w:rPr>
          <w:sz w:val="24"/>
        </w:rPr>
      </w:pPr>
      <w:r>
        <w:rPr>
          <w:rFonts w:hint="eastAsia"/>
          <w:sz w:val="24"/>
        </w:rPr>
        <w:t>计算机中信息的表示和存储</w:t>
      </w:r>
    </w:p>
    <w:p w:rsidR="00247FA7" w:rsidRDefault="0013145D">
      <w:pPr>
        <w:pStyle w:val="a8"/>
        <w:numPr>
          <w:ilvl w:val="0"/>
          <w:numId w:val="2"/>
        </w:numPr>
        <w:spacing w:line="460" w:lineRule="exact"/>
        <w:ind w:left="0" w:firstLine="480"/>
        <w:rPr>
          <w:sz w:val="24"/>
        </w:rPr>
      </w:pPr>
      <w:r>
        <w:rPr>
          <w:rFonts w:hint="eastAsia"/>
          <w:sz w:val="24"/>
        </w:rPr>
        <w:lastRenderedPageBreak/>
        <w:t>二进制、八进制、十进制和十六进制数的表示和特点以及各种进制数据之间的转换</w:t>
      </w:r>
    </w:p>
    <w:p w:rsidR="00247FA7" w:rsidRDefault="0013145D">
      <w:pPr>
        <w:pStyle w:val="a8"/>
        <w:numPr>
          <w:ilvl w:val="0"/>
          <w:numId w:val="2"/>
        </w:numPr>
        <w:spacing w:line="460" w:lineRule="exact"/>
        <w:ind w:left="0" w:firstLine="480"/>
        <w:rPr>
          <w:sz w:val="24"/>
        </w:rPr>
      </w:pPr>
      <w:r>
        <w:rPr>
          <w:rFonts w:hint="eastAsia"/>
          <w:sz w:val="24"/>
        </w:rPr>
        <w:t>多媒体技术特点、多媒体常用软件、多媒体文件格式</w:t>
      </w:r>
    </w:p>
    <w:p w:rsidR="00247FA7" w:rsidRDefault="0013145D">
      <w:pPr>
        <w:pStyle w:val="a8"/>
        <w:numPr>
          <w:ilvl w:val="0"/>
          <w:numId w:val="2"/>
        </w:numPr>
        <w:spacing w:line="460" w:lineRule="exact"/>
        <w:ind w:left="0" w:firstLine="480"/>
        <w:rPr>
          <w:sz w:val="24"/>
        </w:rPr>
      </w:pPr>
      <w:r>
        <w:rPr>
          <w:rFonts w:ascii="宋体" w:hAnsi="宋体" w:hint="eastAsia"/>
          <w:sz w:val="24"/>
        </w:rPr>
        <w:t>计算机硬件系统组成、计算机工作原理</w:t>
      </w:r>
    </w:p>
    <w:p w:rsidR="00247FA7" w:rsidRDefault="0013145D">
      <w:pPr>
        <w:pStyle w:val="a8"/>
        <w:numPr>
          <w:ilvl w:val="0"/>
          <w:numId w:val="2"/>
        </w:numPr>
        <w:spacing w:line="460" w:lineRule="exact"/>
        <w:ind w:left="0" w:firstLine="480"/>
        <w:rPr>
          <w:sz w:val="24"/>
        </w:rPr>
      </w:pPr>
      <w:r>
        <w:rPr>
          <w:rFonts w:ascii="宋体" w:hAnsi="宋体" w:hint="eastAsia"/>
          <w:sz w:val="24"/>
        </w:rPr>
        <w:t>软件的定义、软件系统的组成、常用应用软件</w:t>
      </w:r>
    </w:p>
    <w:p w:rsidR="00247FA7" w:rsidRDefault="0013145D">
      <w:pPr>
        <w:pStyle w:val="a8"/>
        <w:numPr>
          <w:ilvl w:val="0"/>
          <w:numId w:val="2"/>
        </w:numPr>
        <w:spacing w:line="460" w:lineRule="exact"/>
        <w:ind w:left="0" w:firstLine="480"/>
        <w:rPr>
          <w:sz w:val="24"/>
        </w:rPr>
      </w:pPr>
      <w:r>
        <w:rPr>
          <w:rFonts w:ascii="宋体" w:hAnsi="宋体" w:hint="eastAsia"/>
          <w:sz w:val="24"/>
        </w:rPr>
        <w:t>操作系统的概念和功能以及常用的操作系统</w:t>
      </w:r>
    </w:p>
    <w:p w:rsidR="00247FA7" w:rsidRDefault="0013145D">
      <w:pPr>
        <w:pStyle w:val="a8"/>
        <w:numPr>
          <w:ilvl w:val="0"/>
          <w:numId w:val="2"/>
        </w:numPr>
        <w:spacing w:line="460" w:lineRule="exact"/>
        <w:ind w:left="0" w:firstLineChars="0" w:firstLine="480"/>
        <w:rPr>
          <w:sz w:val="24"/>
        </w:rPr>
      </w:pPr>
      <w:r>
        <w:rPr>
          <w:rFonts w:hint="eastAsia"/>
          <w:sz w:val="24"/>
        </w:rPr>
        <w:t>计算机病毒防特点和计算机病毒的防治</w:t>
      </w:r>
    </w:p>
    <w:p w:rsidR="00247FA7" w:rsidRDefault="0013145D">
      <w:pPr>
        <w:pStyle w:val="a8"/>
        <w:numPr>
          <w:ilvl w:val="0"/>
          <w:numId w:val="2"/>
        </w:numPr>
        <w:spacing w:line="460" w:lineRule="exact"/>
        <w:ind w:left="0" w:firstLine="480"/>
        <w:rPr>
          <w:sz w:val="24"/>
        </w:rPr>
      </w:pPr>
      <w:r>
        <w:rPr>
          <w:rFonts w:hint="eastAsia"/>
          <w:sz w:val="24"/>
        </w:rPr>
        <w:t>计算机网络常识、局域网组成、因特网基础知识、常用浏览器的功能与使用；</w:t>
      </w:r>
    </w:p>
    <w:p w:rsidR="00247FA7" w:rsidRDefault="0013145D">
      <w:pPr>
        <w:pStyle w:val="a8"/>
        <w:numPr>
          <w:ilvl w:val="1"/>
          <w:numId w:val="2"/>
        </w:numPr>
        <w:spacing w:line="460" w:lineRule="exact"/>
        <w:ind w:left="0" w:firstLine="482"/>
        <w:jc w:val="left"/>
        <w:rPr>
          <w:b/>
          <w:bCs/>
          <w:sz w:val="24"/>
        </w:rPr>
      </w:pPr>
      <w:r>
        <w:rPr>
          <w:rFonts w:hint="eastAsia"/>
          <w:b/>
          <w:bCs/>
          <w:sz w:val="24"/>
        </w:rPr>
        <w:t>技能操作考试</w:t>
      </w:r>
    </w:p>
    <w:p w:rsidR="00247FA7" w:rsidRDefault="0013145D">
      <w:pPr>
        <w:pStyle w:val="a8"/>
        <w:numPr>
          <w:ilvl w:val="0"/>
          <w:numId w:val="3"/>
        </w:numPr>
        <w:spacing w:line="460" w:lineRule="exact"/>
        <w:ind w:firstLineChars="0"/>
        <w:rPr>
          <w:sz w:val="24"/>
        </w:rPr>
      </w:pPr>
      <w:r>
        <w:rPr>
          <w:rFonts w:hint="eastAsia"/>
          <w:sz w:val="24"/>
        </w:rPr>
        <w:t>Windows 7</w:t>
      </w:r>
      <w:r>
        <w:rPr>
          <w:rFonts w:hint="eastAsia"/>
          <w:sz w:val="24"/>
        </w:rPr>
        <w:t>操作系统基本操作</w:t>
      </w:r>
    </w:p>
    <w:p w:rsidR="00247FA7" w:rsidRDefault="0013145D">
      <w:pPr>
        <w:pStyle w:val="a8"/>
        <w:numPr>
          <w:ilvl w:val="0"/>
          <w:numId w:val="3"/>
        </w:numPr>
        <w:spacing w:line="460" w:lineRule="exact"/>
        <w:ind w:firstLineChars="0"/>
        <w:rPr>
          <w:sz w:val="24"/>
        </w:rPr>
      </w:pPr>
      <w:r>
        <w:rPr>
          <w:rFonts w:hint="eastAsia"/>
          <w:sz w:val="24"/>
        </w:rPr>
        <w:t>“开始”和“任务栏”的基本操作</w:t>
      </w:r>
    </w:p>
    <w:p w:rsidR="00247FA7" w:rsidRDefault="0013145D">
      <w:pPr>
        <w:pStyle w:val="a8"/>
        <w:numPr>
          <w:ilvl w:val="0"/>
          <w:numId w:val="3"/>
        </w:numPr>
        <w:spacing w:line="460" w:lineRule="exact"/>
        <w:ind w:left="0" w:firstLine="480"/>
        <w:rPr>
          <w:sz w:val="24"/>
        </w:rPr>
      </w:pPr>
      <w:r>
        <w:rPr>
          <w:rFonts w:hint="eastAsia"/>
          <w:sz w:val="24"/>
        </w:rPr>
        <w:t>定制</w:t>
      </w:r>
      <w:r>
        <w:rPr>
          <w:rFonts w:hint="eastAsia"/>
          <w:sz w:val="24"/>
        </w:rPr>
        <w:t>Windows 7</w:t>
      </w:r>
      <w:r>
        <w:rPr>
          <w:rFonts w:hint="eastAsia"/>
          <w:sz w:val="24"/>
        </w:rPr>
        <w:t>工作环境</w:t>
      </w:r>
    </w:p>
    <w:p w:rsidR="00247FA7" w:rsidRDefault="0013145D">
      <w:pPr>
        <w:pStyle w:val="a8"/>
        <w:numPr>
          <w:ilvl w:val="0"/>
          <w:numId w:val="3"/>
        </w:numPr>
        <w:spacing w:line="460" w:lineRule="exact"/>
        <w:ind w:left="0" w:firstLine="480"/>
        <w:rPr>
          <w:sz w:val="24"/>
        </w:rPr>
      </w:pPr>
      <w:r>
        <w:rPr>
          <w:rFonts w:hint="eastAsia"/>
          <w:sz w:val="24"/>
        </w:rPr>
        <w:t>汉子输入法设置以及汉子的输入</w:t>
      </w:r>
    </w:p>
    <w:p w:rsidR="00247FA7" w:rsidRDefault="0013145D">
      <w:pPr>
        <w:pStyle w:val="a8"/>
        <w:numPr>
          <w:ilvl w:val="0"/>
          <w:numId w:val="3"/>
        </w:numPr>
        <w:spacing w:line="460" w:lineRule="exact"/>
        <w:ind w:left="0" w:firstLine="480"/>
        <w:rPr>
          <w:sz w:val="24"/>
        </w:rPr>
      </w:pPr>
      <w:r>
        <w:rPr>
          <w:rFonts w:hint="eastAsia"/>
          <w:sz w:val="24"/>
        </w:rPr>
        <w:t>管理文件和文件夹资料</w:t>
      </w:r>
    </w:p>
    <w:p w:rsidR="00247FA7" w:rsidRDefault="0013145D">
      <w:pPr>
        <w:pStyle w:val="a8"/>
        <w:numPr>
          <w:ilvl w:val="0"/>
          <w:numId w:val="3"/>
        </w:numPr>
        <w:spacing w:line="460" w:lineRule="exact"/>
        <w:ind w:left="0" w:firstLine="480"/>
        <w:rPr>
          <w:sz w:val="24"/>
        </w:rPr>
      </w:pPr>
      <w:r>
        <w:rPr>
          <w:rFonts w:hint="eastAsia"/>
          <w:sz w:val="24"/>
        </w:rPr>
        <w:t>管理程序和硬件资料</w:t>
      </w:r>
    </w:p>
    <w:p w:rsidR="00247FA7" w:rsidRDefault="0013145D">
      <w:pPr>
        <w:pStyle w:val="a8"/>
        <w:numPr>
          <w:ilvl w:val="0"/>
          <w:numId w:val="3"/>
        </w:numPr>
        <w:spacing w:line="460" w:lineRule="exact"/>
        <w:ind w:left="0" w:firstLine="480"/>
        <w:rPr>
          <w:sz w:val="24"/>
        </w:rPr>
      </w:pPr>
      <w:r>
        <w:rPr>
          <w:rFonts w:hint="eastAsia"/>
          <w:sz w:val="24"/>
        </w:rPr>
        <w:t>Word</w:t>
      </w:r>
      <w:r>
        <w:rPr>
          <w:sz w:val="24"/>
        </w:rPr>
        <w:t xml:space="preserve"> </w:t>
      </w:r>
      <w:r>
        <w:rPr>
          <w:rFonts w:hint="eastAsia"/>
          <w:sz w:val="24"/>
        </w:rPr>
        <w:t>2010</w:t>
      </w:r>
      <w:r>
        <w:rPr>
          <w:rFonts w:hint="eastAsia"/>
          <w:sz w:val="24"/>
        </w:rPr>
        <w:t>中文档的创建、打开、编辑等基本操作</w:t>
      </w:r>
    </w:p>
    <w:p w:rsidR="00247FA7" w:rsidRDefault="0013145D">
      <w:pPr>
        <w:pStyle w:val="a8"/>
        <w:numPr>
          <w:ilvl w:val="0"/>
          <w:numId w:val="3"/>
        </w:numPr>
        <w:spacing w:line="460" w:lineRule="exact"/>
        <w:ind w:left="0" w:firstLine="480"/>
        <w:rPr>
          <w:sz w:val="24"/>
        </w:rPr>
      </w:pPr>
      <w:r>
        <w:rPr>
          <w:rFonts w:hint="eastAsia"/>
          <w:sz w:val="24"/>
        </w:rPr>
        <w:t>Word</w:t>
      </w:r>
      <w:r>
        <w:rPr>
          <w:sz w:val="24"/>
        </w:rPr>
        <w:t xml:space="preserve"> </w:t>
      </w:r>
      <w:r>
        <w:rPr>
          <w:rFonts w:hint="eastAsia"/>
          <w:sz w:val="24"/>
        </w:rPr>
        <w:t>2010</w:t>
      </w:r>
      <w:r>
        <w:rPr>
          <w:rFonts w:hint="eastAsia"/>
          <w:sz w:val="24"/>
        </w:rPr>
        <w:t>中文本的字体、段落、边框和底纹的设置</w:t>
      </w:r>
    </w:p>
    <w:p w:rsidR="00247FA7" w:rsidRDefault="0013145D">
      <w:pPr>
        <w:pStyle w:val="a8"/>
        <w:numPr>
          <w:ilvl w:val="0"/>
          <w:numId w:val="3"/>
        </w:numPr>
        <w:spacing w:line="460" w:lineRule="exact"/>
        <w:ind w:left="0" w:firstLine="480"/>
        <w:rPr>
          <w:sz w:val="24"/>
        </w:rPr>
      </w:pPr>
      <w:r>
        <w:rPr>
          <w:rFonts w:hint="eastAsia"/>
          <w:sz w:val="24"/>
        </w:rPr>
        <w:t>Word</w:t>
      </w:r>
      <w:r>
        <w:rPr>
          <w:sz w:val="24"/>
        </w:rPr>
        <w:t xml:space="preserve"> </w:t>
      </w:r>
      <w:r>
        <w:rPr>
          <w:rFonts w:hint="eastAsia"/>
          <w:sz w:val="24"/>
        </w:rPr>
        <w:t>2010</w:t>
      </w:r>
      <w:r>
        <w:rPr>
          <w:rFonts w:hint="eastAsia"/>
          <w:sz w:val="24"/>
        </w:rPr>
        <w:t>文本中插入文本框、图片、艺术字和图形</w:t>
      </w:r>
    </w:p>
    <w:p w:rsidR="00247FA7" w:rsidRDefault="0013145D">
      <w:pPr>
        <w:pStyle w:val="a8"/>
        <w:numPr>
          <w:ilvl w:val="0"/>
          <w:numId w:val="3"/>
        </w:numPr>
        <w:spacing w:line="460" w:lineRule="exact"/>
        <w:ind w:left="0" w:firstLine="480"/>
        <w:rPr>
          <w:sz w:val="24"/>
        </w:rPr>
      </w:pPr>
      <w:r>
        <w:rPr>
          <w:rFonts w:hint="eastAsia"/>
          <w:sz w:val="24"/>
        </w:rPr>
        <w:t>Word</w:t>
      </w:r>
      <w:r>
        <w:rPr>
          <w:sz w:val="24"/>
        </w:rPr>
        <w:t xml:space="preserve"> </w:t>
      </w:r>
      <w:r>
        <w:rPr>
          <w:rFonts w:hint="eastAsia"/>
          <w:sz w:val="24"/>
        </w:rPr>
        <w:t>2010</w:t>
      </w:r>
      <w:r>
        <w:rPr>
          <w:rFonts w:hint="eastAsia"/>
          <w:sz w:val="24"/>
        </w:rPr>
        <w:t>中表格的基础操作</w:t>
      </w:r>
    </w:p>
    <w:p w:rsidR="00247FA7" w:rsidRDefault="0013145D">
      <w:pPr>
        <w:pStyle w:val="a8"/>
        <w:numPr>
          <w:ilvl w:val="0"/>
          <w:numId w:val="3"/>
        </w:numPr>
        <w:spacing w:line="460" w:lineRule="exact"/>
        <w:ind w:left="0" w:firstLine="480"/>
        <w:rPr>
          <w:sz w:val="24"/>
        </w:rPr>
      </w:pPr>
      <w:r>
        <w:rPr>
          <w:rFonts w:hint="eastAsia"/>
          <w:sz w:val="24"/>
        </w:rPr>
        <w:t>Word</w:t>
      </w:r>
      <w:r>
        <w:rPr>
          <w:sz w:val="24"/>
        </w:rPr>
        <w:t xml:space="preserve"> </w:t>
      </w:r>
      <w:r>
        <w:rPr>
          <w:rFonts w:hint="eastAsia"/>
          <w:sz w:val="24"/>
        </w:rPr>
        <w:t>2010</w:t>
      </w:r>
      <w:r>
        <w:rPr>
          <w:rFonts w:hint="eastAsia"/>
          <w:sz w:val="24"/>
        </w:rPr>
        <w:t>中有关页面和样式的基本操作</w:t>
      </w:r>
    </w:p>
    <w:p w:rsidR="00247FA7" w:rsidRDefault="0013145D">
      <w:pPr>
        <w:pStyle w:val="a8"/>
        <w:numPr>
          <w:ilvl w:val="0"/>
          <w:numId w:val="3"/>
        </w:numPr>
        <w:spacing w:line="460" w:lineRule="exact"/>
        <w:ind w:left="0" w:firstLine="480"/>
        <w:rPr>
          <w:sz w:val="24"/>
        </w:rPr>
      </w:pPr>
      <w:r>
        <w:rPr>
          <w:rFonts w:hint="eastAsia"/>
          <w:sz w:val="24"/>
        </w:rPr>
        <w:t>PowerPoint</w:t>
      </w:r>
      <w:r>
        <w:rPr>
          <w:sz w:val="24"/>
        </w:rPr>
        <w:t xml:space="preserve"> </w:t>
      </w:r>
      <w:r>
        <w:rPr>
          <w:rFonts w:hint="eastAsia"/>
          <w:sz w:val="24"/>
        </w:rPr>
        <w:t>2010</w:t>
      </w:r>
      <w:r>
        <w:rPr>
          <w:rFonts w:hint="eastAsia"/>
          <w:sz w:val="24"/>
        </w:rPr>
        <w:t>中演示文稿的基本操作</w:t>
      </w:r>
    </w:p>
    <w:p w:rsidR="00247FA7" w:rsidRDefault="0013145D">
      <w:pPr>
        <w:pStyle w:val="a8"/>
        <w:numPr>
          <w:ilvl w:val="0"/>
          <w:numId w:val="3"/>
        </w:numPr>
        <w:spacing w:line="460" w:lineRule="exact"/>
        <w:ind w:left="0" w:firstLine="480"/>
        <w:rPr>
          <w:sz w:val="24"/>
        </w:rPr>
      </w:pPr>
      <w:r>
        <w:rPr>
          <w:rFonts w:hint="eastAsia"/>
          <w:sz w:val="24"/>
        </w:rPr>
        <w:t>PowerPoint</w:t>
      </w:r>
      <w:r>
        <w:rPr>
          <w:sz w:val="24"/>
        </w:rPr>
        <w:t xml:space="preserve"> </w:t>
      </w:r>
      <w:r>
        <w:rPr>
          <w:rFonts w:hint="eastAsia"/>
          <w:sz w:val="24"/>
        </w:rPr>
        <w:t>2010</w:t>
      </w:r>
      <w:r>
        <w:rPr>
          <w:rFonts w:hint="eastAsia"/>
          <w:sz w:val="24"/>
        </w:rPr>
        <w:t>中幻灯片的基本操作</w:t>
      </w:r>
    </w:p>
    <w:p w:rsidR="00247FA7" w:rsidRDefault="0013145D">
      <w:pPr>
        <w:pStyle w:val="a8"/>
        <w:numPr>
          <w:ilvl w:val="0"/>
          <w:numId w:val="3"/>
        </w:numPr>
        <w:spacing w:line="460" w:lineRule="exact"/>
        <w:ind w:left="0" w:firstLine="480"/>
        <w:rPr>
          <w:sz w:val="24"/>
        </w:rPr>
      </w:pPr>
      <w:r>
        <w:rPr>
          <w:rFonts w:hint="eastAsia"/>
          <w:sz w:val="24"/>
        </w:rPr>
        <w:t>PowerPoint</w:t>
      </w:r>
      <w:r>
        <w:rPr>
          <w:sz w:val="24"/>
        </w:rPr>
        <w:t xml:space="preserve"> </w:t>
      </w:r>
      <w:r>
        <w:rPr>
          <w:rFonts w:hint="eastAsia"/>
          <w:sz w:val="24"/>
        </w:rPr>
        <w:t>2010</w:t>
      </w:r>
      <w:r>
        <w:rPr>
          <w:rFonts w:hint="eastAsia"/>
          <w:sz w:val="24"/>
        </w:rPr>
        <w:t>中幻灯片的设置和美化</w:t>
      </w:r>
    </w:p>
    <w:p w:rsidR="00247FA7" w:rsidRDefault="0013145D">
      <w:pPr>
        <w:pStyle w:val="a8"/>
        <w:numPr>
          <w:ilvl w:val="0"/>
          <w:numId w:val="3"/>
        </w:numPr>
        <w:spacing w:line="460" w:lineRule="exact"/>
        <w:ind w:left="0" w:firstLine="480"/>
        <w:rPr>
          <w:sz w:val="24"/>
        </w:rPr>
      </w:pPr>
      <w:r>
        <w:rPr>
          <w:rFonts w:hint="eastAsia"/>
          <w:sz w:val="24"/>
        </w:rPr>
        <w:t>PowerPoint</w:t>
      </w:r>
      <w:r>
        <w:rPr>
          <w:sz w:val="24"/>
        </w:rPr>
        <w:t xml:space="preserve"> </w:t>
      </w:r>
      <w:r>
        <w:rPr>
          <w:rFonts w:hint="eastAsia"/>
          <w:sz w:val="24"/>
        </w:rPr>
        <w:t>2010</w:t>
      </w:r>
      <w:r>
        <w:rPr>
          <w:rFonts w:hint="eastAsia"/>
          <w:sz w:val="24"/>
        </w:rPr>
        <w:t>中幻灯片放映及相关设置</w:t>
      </w:r>
    </w:p>
    <w:p w:rsidR="00247FA7" w:rsidRDefault="0013145D">
      <w:pPr>
        <w:spacing w:line="460" w:lineRule="exact"/>
        <w:ind w:left="562"/>
        <w:rPr>
          <w:sz w:val="24"/>
        </w:rPr>
      </w:pPr>
      <w:r>
        <w:rPr>
          <w:rFonts w:hint="eastAsia"/>
          <w:b/>
          <w:bCs/>
          <w:sz w:val="28"/>
          <w:szCs w:val="36"/>
        </w:rPr>
        <w:t>四、考试方法与评分办法</w:t>
      </w:r>
    </w:p>
    <w:p w:rsidR="00247FA7" w:rsidRDefault="0013145D">
      <w:pPr>
        <w:spacing w:line="460" w:lineRule="exact"/>
        <w:ind w:firstLineChars="200" w:firstLine="480"/>
        <w:rPr>
          <w:sz w:val="24"/>
        </w:rPr>
      </w:pPr>
      <w:r>
        <w:rPr>
          <w:rFonts w:hint="eastAsia"/>
          <w:sz w:val="24"/>
        </w:rPr>
        <w:t>计算机应用技术专业技能考试由专业知识考试和技能操作考试两部分组成。</w:t>
      </w:r>
    </w:p>
    <w:p w:rsidR="00247FA7" w:rsidRDefault="0013145D">
      <w:pPr>
        <w:spacing w:line="460" w:lineRule="exact"/>
        <w:ind w:firstLineChars="200" w:firstLine="482"/>
        <w:rPr>
          <w:b/>
          <w:bCs/>
          <w:sz w:val="24"/>
        </w:rPr>
      </w:pPr>
      <w:r>
        <w:rPr>
          <w:rFonts w:hint="eastAsia"/>
          <w:b/>
          <w:bCs/>
          <w:sz w:val="24"/>
        </w:rPr>
        <w:t>（一）专业</w:t>
      </w:r>
      <w:r>
        <w:rPr>
          <w:rFonts w:hint="eastAsia"/>
          <w:b/>
          <w:bCs/>
          <w:sz w:val="24"/>
        </w:rPr>
        <w:t>基础</w:t>
      </w:r>
      <w:r>
        <w:rPr>
          <w:rFonts w:hint="eastAsia"/>
          <w:b/>
          <w:bCs/>
          <w:sz w:val="24"/>
        </w:rPr>
        <w:t>知识考试</w:t>
      </w:r>
    </w:p>
    <w:p w:rsidR="00247FA7" w:rsidRDefault="0013145D">
      <w:pPr>
        <w:pStyle w:val="a8"/>
        <w:numPr>
          <w:ilvl w:val="0"/>
          <w:numId w:val="4"/>
        </w:numPr>
        <w:spacing w:line="460" w:lineRule="exact"/>
        <w:ind w:firstLineChars="0"/>
        <w:rPr>
          <w:sz w:val="24"/>
        </w:rPr>
      </w:pPr>
      <w:r>
        <w:rPr>
          <w:rFonts w:hint="eastAsia"/>
          <w:sz w:val="24"/>
        </w:rPr>
        <w:t>专业知识考试的形式：笔试</w:t>
      </w:r>
    </w:p>
    <w:p w:rsidR="00247FA7" w:rsidRDefault="0013145D">
      <w:pPr>
        <w:pStyle w:val="a8"/>
        <w:numPr>
          <w:ilvl w:val="0"/>
          <w:numId w:val="4"/>
        </w:numPr>
        <w:spacing w:line="460" w:lineRule="exact"/>
        <w:ind w:firstLineChars="0"/>
        <w:rPr>
          <w:sz w:val="24"/>
        </w:rPr>
      </w:pPr>
      <w:r>
        <w:rPr>
          <w:rFonts w:hint="eastAsia"/>
          <w:sz w:val="24"/>
        </w:rPr>
        <w:t>专业知识考试的时间：</w:t>
      </w:r>
      <w:r>
        <w:rPr>
          <w:rFonts w:hint="eastAsia"/>
          <w:sz w:val="24"/>
        </w:rPr>
        <w:t>60</w:t>
      </w:r>
      <w:r>
        <w:rPr>
          <w:rFonts w:hint="eastAsia"/>
          <w:sz w:val="24"/>
        </w:rPr>
        <w:t>分钟</w:t>
      </w:r>
    </w:p>
    <w:p w:rsidR="00247FA7" w:rsidRDefault="0013145D">
      <w:pPr>
        <w:pStyle w:val="a8"/>
        <w:numPr>
          <w:ilvl w:val="0"/>
          <w:numId w:val="4"/>
        </w:numPr>
        <w:spacing w:line="460" w:lineRule="exact"/>
        <w:ind w:firstLineChars="0"/>
        <w:rPr>
          <w:sz w:val="24"/>
        </w:rPr>
      </w:pPr>
      <w:r>
        <w:rPr>
          <w:rFonts w:hint="eastAsia"/>
          <w:sz w:val="24"/>
        </w:rPr>
        <w:lastRenderedPageBreak/>
        <w:t>专业知识考试的总分：</w:t>
      </w:r>
      <w:r>
        <w:rPr>
          <w:rFonts w:hint="eastAsia"/>
          <w:sz w:val="24"/>
        </w:rPr>
        <w:t>100</w:t>
      </w:r>
      <w:r>
        <w:rPr>
          <w:rFonts w:hint="eastAsia"/>
          <w:sz w:val="24"/>
        </w:rPr>
        <w:t>分</w:t>
      </w:r>
    </w:p>
    <w:p w:rsidR="00247FA7" w:rsidRDefault="0013145D">
      <w:pPr>
        <w:pStyle w:val="a8"/>
        <w:numPr>
          <w:ilvl w:val="0"/>
          <w:numId w:val="4"/>
        </w:numPr>
        <w:spacing w:line="460" w:lineRule="exact"/>
        <w:ind w:left="482" w:firstLineChars="0" w:firstLine="0"/>
        <w:rPr>
          <w:sz w:val="24"/>
        </w:rPr>
      </w:pPr>
      <w:r>
        <w:rPr>
          <w:rFonts w:hint="eastAsia"/>
          <w:sz w:val="24"/>
        </w:rPr>
        <w:t>专业知识考试的题型：选择题（</w:t>
      </w:r>
      <w:r>
        <w:rPr>
          <w:rFonts w:hint="eastAsia"/>
          <w:sz w:val="24"/>
        </w:rPr>
        <w:t>30</w:t>
      </w:r>
      <w:r>
        <w:rPr>
          <w:rFonts w:hint="eastAsia"/>
          <w:sz w:val="24"/>
        </w:rPr>
        <w:t>分）、判断题（</w:t>
      </w:r>
      <w:r>
        <w:rPr>
          <w:rFonts w:hint="eastAsia"/>
          <w:sz w:val="24"/>
        </w:rPr>
        <w:t>10</w:t>
      </w:r>
      <w:r>
        <w:rPr>
          <w:rFonts w:hint="eastAsia"/>
          <w:sz w:val="24"/>
        </w:rPr>
        <w:t>分）、简答和计算题（</w:t>
      </w:r>
      <w:r>
        <w:rPr>
          <w:rFonts w:hint="eastAsia"/>
          <w:sz w:val="24"/>
        </w:rPr>
        <w:t>60</w:t>
      </w:r>
      <w:r>
        <w:rPr>
          <w:rFonts w:hint="eastAsia"/>
          <w:sz w:val="24"/>
        </w:rPr>
        <w:t>分）</w:t>
      </w:r>
    </w:p>
    <w:p w:rsidR="00247FA7" w:rsidRDefault="0013145D">
      <w:pPr>
        <w:pStyle w:val="a8"/>
        <w:numPr>
          <w:ilvl w:val="2"/>
          <w:numId w:val="4"/>
        </w:numPr>
        <w:spacing w:line="460" w:lineRule="exact"/>
        <w:ind w:left="0" w:firstLine="482"/>
        <w:jc w:val="left"/>
        <w:rPr>
          <w:b/>
          <w:bCs/>
          <w:sz w:val="24"/>
        </w:rPr>
      </w:pPr>
      <w:r>
        <w:rPr>
          <w:rFonts w:hint="eastAsia"/>
          <w:b/>
          <w:bCs/>
          <w:sz w:val="24"/>
        </w:rPr>
        <w:t>技能操作考试</w:t>
      </w:r>
    </w:p>
    <w:p w:rsidR="00247FA7" w:rsidRDefault="0013145D">
      <w:pPr>
        <w:pStyle w:val="a8"/>
        <w:numPr>
          <w:ilvl w:val="0"/>
          <w:numId w:val="5"/>
        </w:numPr>
        <w:spacing w:line="460" w:lineRule="exact"/>
        <w:ind w:firstLineChars="0"/>
        <w:rPr>
          <w:sz w:val="24"/>
        </w:rPr>
      </w:pPr>
      <w:r>
        <w:rPr>
          <w:rFonts w:hint="eastAsia"/>
          <w:sz w:val="24"/>
        </w:rPr>
        <w:t>技能操作考试的形式：上机操作</w:t>
      </w:r>
    </w:p>
    <w:p w:rsidR="00247FA7" w:rsidRDefault="0013145D">
      <w:pPr>
        <w:pStyle w:val="a8"/>
        <w:numPr>
          <w:ilvl w:val="0"/>
          <w:numId w:val="5"/>
        </w:numPr>
        <w:spacing w:line="460" w:lineRule="exact"/>
        <w:ind w:firstLineChars="0"/>
        <w:rPr>
          <w:sz w:val="24"/>
        </w:rPr>
      </w:pPr>
      <w:r>
        <w:rPr>
          <w:rFonts w:hint="eastAsia"/>
          <w:sz w:val="24"/>
        </w:rPr>
        <w:t>技能操作考试的时间：</w:t>
      </w:r>
      <w:r>
        <w:rPr>
          <w:rFonts w:hint="eastAsia"/>
          <w:sz w:val="24"/>
        </w:rPr>
        <w:t>60</w:t>
      </w:r>
      <w:r>
        <w:rPr>
          <w:rFonts w:hint="eastAsia"/>
          <w:sz w:val="24"/>
        </w:rPr>
        <w:t>分钟</w:t>
      </w:r>
    </w:p>
    <w:p w:rsidR="00247FA7" w:rsidRDefault="0013145D">
      <w:pPr>
        <w:pStyle w:val="a8"/>
        <w:numPr>
          <w:ilvl w:val="0"/>
          <w:numId w:val="5"/>
        </w:numPr>
        <w:spacing w:line="460" w:lineRule="exact"/>
        <w:ind w:firstLineChars="0"/>
        <w:rPr>
          <w:sz w:val="24"/>
        </w:rPr>
      </w:pPr>
      <w:r>
        <w:rPr>
          <w:rFonts w:hint="eastAsia"/>
          <w:sz w:val="24"/>
        </w:rPr>
        <w:t>技能操作考试的总分：</w:t>
      </w:r>
      <w:r>
        <w:rPr>
          <w:rFonts w:hint="eastAsia"/>
          <w:sz w:val="24"/>
        </w:rPr>
        <w:t>100</w:t>
      </w:r>
      <w:r>
        <w:rPr>
          <w:rFonts w:hint="eastAsia"/>
          <w:sz w:val="24"/>
        </w:rPr>
        <w:t>分</w:t>
      </w:r>
    </w:p>
    <w:p w:rsidR="00247FA7" w:rsidRDefault="0013145D">
      <w:pPr>
        <w:pStyle w:val="a8"/>
        <w:numPr>
          <w:ilvl w:val="0"/>
          <w:numId w:val="5"/>
        </w:numPr>
        <w:spacing w:line="460" w:lineRule="exact"/>
        <w:ind w:left="482" w:firstLineChars="0" w:firstLine="0"/>
        <w:rPr>
          <w:sz w:val="24"/>
        </w:rPr>
      </w:pPr>
      <w:r>
        <w:rPr>
          <w:rFonts w:hint="eastAsia"/>
          <w:sz w:val="24"/>
        </w:rPr>
        <w:t>技能操作考试的题型：</w:t>
      </w:r>
      <w:r>
        <w:rPr>
          <w:sz w:val="24"/>
        </w:rPr>
        <w:t xml:space="preserve">Windows </w:t>
      </w:r>
      <w:r>
        <w:rPr>
          <w:rFonts w:hint="eastAsia"/>
          <w:sz w:val="24"/>
        </w:rPr>
        <w:t>7</w:t>
      </w:r>
      <w:r>
        <w:rPr>
          <w:rFonts w:hint="eastAsia"/>
          <w:sz w:val="24"/>
        </w:rPr>
        <w:t>系统操作（</w:t>
      </w:r>
      <w:r>
        <w:rPr>
          <w:rFonts w:hint="eastAsia"/>
          <w:sz w:val="24"/>
        </w:rPr>
        <w:t>20</w:t>
      </w:r>
      <w:r>
        <w:rPr>
          <w:rFonts w:hint="eastAsia"/>
          <w:sz w:val="24"/>
        </w:rPr>
        <w:t>分）、文字和符号输入操作（</w:t>
      </w:r>
      <w:r>
        <w:rPr>
          <w:rFonts w:hint="eastAsia"/>
          <w:sz w:val="24"/>
        </w:rPr>
        <w:t>20</w:t>
      </w:r>
      <w:r>
        <w:rPr>
          <w:rFonts w:hint="eastAsia"/>
          <w:sz w:val="24"/>
        </w:rPr>
        <w:t>分）、</w:t>
      </w:r>
      <w:r>
        <w:rPr>
          <w:sz w:val="24"/>
        </w:rPr>
        <w:t xml:space="preserve">Word 2010 </w:t>
      </w:r>
      <w:r>
        <w:rPr>
          <w:rFonts w:hint="eastAsia"/>
          <w:sz w:val="24"/>
        </w:rPr>
        <w:t>操作（</w:t>
      </w:r>
      <w:r>
        <w:rPr>
          <w:rFonts w:hint="eastAsia"/>
          <w:sz w:val="24"/>
        </w:rPr>
        <w:t>30</w:t>
      </w:r>
      <w:r>
        <w:rPr>
          <w:rFonts w:hint="eastAsia"/>
          <w:sz w:val="24"/>
        </w:rPr>
        <w:t>分）、</w:t>
      </w:r>
      <w:r>
        <w:rPr>
          <w:sz w:val="24"/>
        </w:rPr>
        <w:t>PowerPoint 20</w:t>
      </w:r>
      <w:r>
        <w:rPr>
          <w:sz w:val="24"/>
        </w:rPr>
        <w:t xml:space="preserve">10 </w:t>
      </w:r>
      <w:r>
        <w:rPr>
          <w:rFonts w:hint="eastAsia"/>
          <w:sz w:val="24"/>
        </w:rPr>
        <w:t>操作（</w:t>
      </w:r>
      <w:r>
        <w:rPr>
          <w:rFonts w:hint="eastAsia"/>
          <w:sz w:val="24"/>
        </w:rPr>
        <w:t>30</w:t>
      </w:r>
      <w:r>
        <w:rPr>
          <w:rFonts w:hint="eastAsia"/>
          <w:sz w:val="24"/>
        </w:rPr>
        <w:t>分）</w:t>
      </w:r>
    </w:p>
    <w:sectPr w:rsidR="00247FA7">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AFF" w:usb1="C000247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仿宋_GB2312">
    <w:altName w:val="仿宋"/>
    <w:panose1 w:val="02010609030101010101"/>
    <w:charset w:val="86"/>
    <w:family w:val="modern"/>
    <w:pitch w:val="fixed"/>
    <w:sig w:usb0="00000001" w:usb1="080E0000" w:usb2="00000010" w:usb3="00000000" w:csb0="00040000"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7957AE"/>
    <w:multiLevelType w:val="multilevel"/>
    <w:tmpl w:val="007957AE"/>
    <w:lvl w:ilvl="0">
      <w:start w:val="1"/>
      <w:numFmt w:val="decimal"/>
      <w:lvlText w:val="%1."/>
      <w:lvlJc w:val="left"/>
      <w:pPr>
        <w:ind w:left="840" w:hanging="360"/>
      </w:pPr>
      <w:rPr>
        <w:rFonts w:hint="default"/>
      </w:rPr>
    </w:lvl>
    <w:lvl w:ilvl="1">
      <w:start w:val="2"/>
      <w:numFmt w:val="japaneseCounting"/>
      <w:lvlText w:val="（%2）"/>
      <w:lvlJc w:val="left"/>
      <w:pPr>
        <w:ind w:left="1656" w:hanging="756"/>
      </w:pPr>
      <w:rPr>
        <w:rFonts w:hint="default"/>
      </w:rPr>
    </w:lvl>
    <w:lvl w:ilvl="2">
      <w:start w:val="1"/>
      <w:numFmt w:val="lowerRoman"/>
      <w:lvlText w:val="%3."/>
      <w:lvlJc w:val="right"/>
      <w:pPr>
        <w:ind w:left="1740" w:hanging="420"/>
      </w:pPr>
    </w:lvl>
    <w:lvl w:ilvl="3">
      <w:start w:val="1"/>
      <w:numFmt w:val="decimal"/>
      <w:lvlText w:val="%4."/>
      <w:lvlJc w:val="left"/>
      <w:pPr>
        <w:ind w:left="2160" w:hanging="420"/>
      </w:pPr>
    </w:lvl>
    <w:lvl w:ilvl="4">
      <w:start w:val="1"/>
      <w:numFmt w:val="lowerLetter"/>
      <w:lvlText w:val="%5)"/>
      <w:lvlJc w:val="left"/>
      <w:pPr>
        <w:ind w:left="2580" w:hanging="420"/>
      </w:pPr>
    </w:lvl>
    <w:lvl w:ilvl="5">
      <w:start w:val="1"/>
      <w:numFmt w:val="lowerRoman"/>
      <w:lvlText w:val="%6."/>
      <w:lvlJc w:val="right"/>
      <w:pPr>
        <w:ind w:left="3000" w:hanging="420"/>
      </w:pPr>
    </w:lvl>
    <w:lvl w:ilvl="6">
      <w:start w:val="1"/>
      <w:numFmt w:val="decimal"/>
      <w:lvlText w:val="%7."/>
      <w:lvlJc w:val="left"/>
      <w:pPr>
        <w:ind w:left="3420" w:hanging="420"/>
      </w:pPr>
    </w:lvl>
    <w:lvl w:ilvl="7">
      <w:start w:val="1"/>
      <w:numFmt w:val="lowerLetter"/>
      <w:lvlText w:val="%8)"/>
      <w:lvlJc w:val="left"/>
      <w:pPr>
        <w:ind w:left="3840" w:hanging="420"/>
      </w:pPr>
    </w:lvl>
    <w:lvl w:ilvl="8">
      <w:start w:val="1"/>
      <w:numFmt w:val="lowerRoman"/>
      <w:lvlText w:val="%9."/>
      <w:lvlJc w:val="right"/>
      <w:pPr>
        <w:ind w:left="4260" w:hanging="420"/>
      </w:pPr>
    </w:lvl>
  </w:abstractNum>
  <w:abstractNum w:abstractNumId="1" w15:restartNumberingAfterBreak="0">
    <w:nsid w:val="06615D4B"/>
    <w:multiLevelType w:val="multilevel"/>
    <w:tmpl w:val="06615D4B"/>
    <w:lvl w:ilvl="0">
      <w:start w:val="3"/>
      <w:numFmt w:val="japaneseCounting"/>
      <w:lvlText w:val="%1、"/>
      <w:lvlJc w:val="left"/>
      <w:pPr>
        <w:ind w:left="1138" w:hanging="576"/>
      </w:pPr>
      <w:rPr>
        <w:rFonts w:hint="default"/>
      </w:rPr>
    </w:lvl>
    <w:lvl w:ilvl="1">
      <w:start w:val="1"/>
      <w:numFmt w:val="lowerLetter"/>
      <w:lvlText w:val="%2)"/>
      <w:lvlJc w:val="left"/>
      <w:pPr>
        <w:ind w:left="1402" w:hanging="420"/>
      </w:pPr>
    </w:lvl>
    <w:lvl w:ilvl="2">
      <w:start w:val="1"/>
      <w:numFmt w:val="lowerRoman"/>
      <w:lvlText w:val="%3."/>
      <w:lvlJc w:val="right"/>
      <w:pPr>
        <w:ind w:left="1822" w:hanging="420"/>
      </w:pPr>
    </w:lvl>
    <w:lvl w:ilvl="3">
      <w:start w:val="1"/>
      <w:numFmt w:val="decimal"/>
      <w:lvlText w:val="%4."/>
      <w:lvlJc w:val="left"/>
      <w:pPr>
        <w:ind w:left="2242" w:hanging="420"/>
      </w:pPr>
    </w:lvl>
    <w:lvl w:ilvl="4">
      <w:start w:val="1"/>
      <w:numFmt w:val="lowerLetter"/>
      <w:lvlText w:val="%5)"/>
      <w:lvlJc w:val="left"/>
      <w:pPr>
        <w:ind w:left="2662" w:hanging="420"/>
      </w:pPr>
    </w:lvl>
    <w:lvl w:ilvl="5">
      <w:start w:val="1"/>
      <w:numFmt w:val="lowerRoman"/>
      <w:lvlText w:val="%6."/>
      <w:lvlJc w:val="right"/>
      <w:pPr>
        <w:ind w:left="3082" w:hanging="420"/>
      </w:pPr>
    </w:lvl>
    <w:lvl w:ilvl="6">
      <w:start w:val="1"/>
      <w:numFmt w:val="decimal"/>
      <w:lvlText w:val="%7."/>
      <w:lvlJc w:val="left"/>
      <w:pPr>
        <w:ind w:left="3502" w:hanging="420"/>
      </w:pPr>
    </w:lvl>
    <w:lvl w:ilvl="7">
      <w:start w:val="1"/>
      <w:numFmt w:val="lowerLetter"/>
      <w:lvlText w:val="%8)"/>
      <w:lvlJc w:val="left"/>
      <w:pPr>
        <w:ind w:left="3922" w:hanging="420"/>
      </w:pPr>
    </w:lvl>
    <w:lvl w:ilvl="8">
      <w:start w:val="1"/>
      <w:numFmt w:val="lowerRoman"/>
      <w:lvlText w:val="%9."/>
      <w:lvlJc w:val="right"/>
      <w:pPr>
        <w:ind w:left="4342" w:hanging="420"/>
      </w:pPr>
    </w:lvl>
  </w:abstractNum>
  <w:abstractNum w:abstractNumId="2" w15:restartNumberingAfterBreak="0">
    <w:nsid w:val="1B000480"/>
    <w:multiLevelType w:val="multilevel"/>
    <w:tmpl w:val="1B000480"/>
    <w:lvl w:ilvl="0">
      <w:start w:val="1"/>
      <w:numFmt w:val="decimal"/>
      <w:lvlText w:val="%1."/>
      <w:lvlJc w:val="left"/>
      <w:pPr>
        <w:ind w:left="840" w:hanging="360"/>
      </w:pPr>
      <w:rPr>
        <w:rFonts w:hint="default"/>
      </w:rPr>
    </w:lvl>
    <w:lvl w:ilvl="1">
      <w:start w:val="1"/>
      <w:numFmt w:val="lowerLetter"/>
      <w:lvlText w:val="%2)"/>
      <w:lvlJc w:val="left"/>
      <w:pPr>
        <w:ind w:left="1320" w:hanging="420"/>
      </w:pPr>
    </w:lvl>
    <w:lvl w:ilvl="2">
      <w:start w:val="2"/>
      <w:numFmt w:val="japaneseCounting"/>
      <w:lvlText w:val="（%3）"/>
      <w:lvlJc w:val="left"/>
      <w:pPr>
        <w:ind w:left="2076" w:hanging="756"/>
      </w:pPr>
      <w:rPr>
        <w:rFonts w:hint="default"/>
      </w:rPr>
    </w:lvl>
    <w:lvl w:ilvl="3">
      <w:start w:val="1"/>
      <w:numFmt w:val="decimal"/>
      <w:lvlText w:val="%4．"/>
      <w:lvlJc w:val="left"/>
      <w:pPr>
        <w:ind w:left="2100" w:hanging="360"/>
      </w:pPr>
      <w:rPr>
        <w:rFonts w:hint="default"/>
        <w:b w:val="0"/>
      </w:rPr>
    </w:lvl>
    <w:lvl w:ilvl="4">
      <w:start w:val="1"/>
      <w:numFmt w:val="lowerLetter"/>
      <w:lvlText w:val="%5)"/>
      <w:lvlJc w:val="left"/>
      <w:pPr>
        <w:ind w:left="2580" w:hanging="420"/>
      </w:pPr>
    </w:lvl>
    <w:lvl w:ilvl="5">
      <w:start w:val="1"/>
      <w:numFmt w:val="lowerRoman"/>
      <w:lvlText w:val="%6."/>
      <w:lvlJc w:val="right"/>
      <w:pPr>
        <w:ind w:left="3000" w:hanging="420"/>
      </w:pPr>
    </w:lvl>
    <w:lvl w:ilvl="6">
      <w:start w:val="1"/>
      <w:numFmt w:val="decimal"/>
      <w:lvlText w:val="%7."/>
      <w:lvlJc w:val="left"/>
      <w:pPr>
        <w:ind w:left="3420" w:hanging="420"/>
      </w:pPr>
    </w:lvl>
    <w:lvl w:ilvl="7">
      <w:start w:val="1"/>
      <w:numFmt w:val="lowerLetter"/>
      <w:lvlText w:val="%8)"/>
      <w:lvlJc w:val="left"/>
      <w:pPr>
        <w:ind w:left="3840" w:hanging="420"/>
      </w:pPr>
    </w:lvl>
    <w:lvl w:ilvl="8">
      <w:start w:val="1"/>
      <w:numFmt w:val="lowerRoman"/>
      <w:lvlText w:val="%9."/>
      <w:lvlJc w:val="right"/>
      <w:pPr>
        <w:ind w:left="4260" w:hanging="420"/>
      </w:pPr>
    </w:lvl>
  </w:abstractNum>
  <w:abstractNum w:abstractNumId="3" w15:restartNumberingAfterBreak="0">
    <w:nsid w:val="331973BE"/>
    <w:multiLevelType w:val="multilevel"/>
    <w:tmpl w:val="331973BE"/>
    <w:lvl w:ilvl="0">
      <w:start w:val="1"/>
      <w:numFmt w:val="decimal"/>
      <w:lvlText w:val="%1."/>
      <w:lvlJc w:val="left"/>
      <w:pPr>
        <w:ind w:left="840" w:hanging="360"/>
      </w:pPr>
      <w:rPr>
        <w:rFonts w:hint="default"/>
      </w:rPr>
    </w:lvl>
    <w:lvl w:ilvl="1">
      <w:start w:val="1"/>
      <w:numFmt w:val="lowerLetter"/>
      <w:lvlText w:val="%2)"/>
      <w:lvlJc w:val="left"/>
      <w:pPr>
        <w:ind w:left="1320" w:hanging="420"/>
      </w:pPr>
    </w:lvl>
    <w:lvl w:ilvl="2">
      <w:start w:val="2"/>
      <w:numFmt w:val="japaneseCounting"/>
      <w:lvlText w:val="（%3）"/>
      <w:lvlJc w:val="left"/>
      <w:pPr>
        <w:ind w:left="2076" w:hanging="756"/>
      </w:pPr>
      <w:rPr>
        <w:rFonts w:hint="default"/>
      </w:rPr>
    </w:lvl>
    <w:lvl w:ilvl="3">
      <w:start w:val="1"/>
      <w:numFmt w:val="decimal"/>
      <w:lvlText w:val="%4．"/>
      <w:lvlJc w:val="left"/>
      <w:pPr>
        <w:ind w:left="2100" w:hanging="360"/>
      </w:pPr>
      <w:rPr>
        <w:rFonts w:hint="default"/>
        <w:b w:val="0"/>
      </w:rPr>
    </w:lvl>
    <w:lvl w:ilvl="4">
      <w:start w:val="1"/>
      <w:numFmt w:val="lowerLetter"/>
      <w:lvlText w:val="%5)"/>
      <w:lvlJc w:val="left"/>
      <w:pPr>
        <w:ind w:left="2580" w:hanging="420"/>
      </w:pPr>
    </w:lvl>
    <w:lvl w:ilvl="5">
      <w:start w:val="1"/>
      <w:numFmt w:val="lowerRoman"/>
      <w:lvlText w:val="%6."/>
      <w:lvlJc w:val="right"/>
      <w:pPr>
        <w:ind w:left="3000" w:hanging="420"/>
      </w:pPr>
    </w:lvl>
    <w:lvl w:ilvl="6">
      <w:start w:val="1"/>
      <w:numFmt w:val="decimal"/>
      <w:lvlText w:val="%7."/>
      <w:lvlJc w:val="left"/>
      <w:pPr>
        <w:ind w:left="3420" w:hanging="420"/>
      </w:pPr>
    </w:lvl>
    <w:lvl w:ilvl="7">
      <w:start w:val="1"/>
      <w:numFmt w:val="lowerLetter"/>
      <w:lvlText w:val="%8)"/>
      <w:lvlJc w:val="left"/>
      <w:pPr>
        <w:ind w:left="3840" w:hanging="420"/>
      </w:pPr>
    </w:lvl>
    <w:lvl w:ilvl="8">
      <w:start w:val="1"/>
      <w:numFmt w:val="lowerRoman"/>
      <w:lvlText w:val="%9."/>
      <w:lvlJc w:val="right"/>
      <w:pPr>
        <w:ind w:left="4260" w:hanging="420"/>
      </w:pPr>
    </w:lvl>
  </w:abstractNum>
  <w:abstractNum w:abstractNumId="4" w15:restartNumberingAfterBreak="0">
    <w:nsid w:val="7AFE2C93"/>
    <w:multiLevelType w:val="multilevel"/>
    <w:tmpl w:val="7AFE2C93"/>
    <w:lvl w:ilvl="0">
      <w:start w:val="1"/>
      <w:numFmt w:val="decimal"/>
      <w:lvlText w:val="%1."/>
      <w:lvlJc w:val="left"/>
      <w:pPr>
        <w:ind w:left="840" w:hanging="360"/>
      </w:pPr>
      <w:rPr>
        <w:rFonts w:hint="default"/>
      </w:rPr>
    </w:lvl>
    <w:lvl w:ilvl="1">
      <w:start w:val="1"/>
      <w:numFmt w:val="lowerLetter"/>
      <w:lvlText w:val="%2)"/>
      <w:lvlJc w:val="left"/>
      <w:pPr>
        <w:ind w:left="1320" w:hanging="420"/>
      </w:pPr>
    </w:lvl>
    <w:lvl w:ilvl="2">
      <w:start w:val="1"/>
      <w:numFmt w:val="lowerRoman"/>
      <w:lvlText w:val="%3."/>
      <w:lvlJc w:val="right"/>
      <w:pPr>
        <w:ind w:left="1740" w:hanging="420"/>
      </w:pPr>
    </w:lvl>
    <w:lvl w:ilvl="3">
      <w:start w:val="1"/>
      <w:numFmt w:val="decimal"/>
      <w:lvlText w:val="%4."/>
      <w:lvlJc w:val="left"/>
      <w:pPr>
        <w:ind w:left="2160" w:hanging="420"/>
      </w:pPr>
    </w:lvl>
    <w:lvl w:ilvl="4">
      <w:start w:val="1"/>
      <w:numFmt w:val="lowerLetter"/>
      <w:lvlText w:val="%5)"/>
      <w:lvlJc w:val="left"/>
      <w:pPr>
        <w:ind w:left="2580" w:hanging="420"/>
      </w:pPr>
    </w:lvl>
    <w:lvl w:ilvl="5">
      <w:start w:val="1"/>
      <w:numFmt w:val="lowerRoman"/>
      <w:lvlText w:val="%6."/>
      <w:lvlJc w:val="right"/>
      <w:pPr>
        <w:ind w:left="3000" w:hanging="420"/>
      </w:pPr>
    </w:lvl>
    <w:lvl w:ilvl="6">
      <w:start w:val="1"/>
      <w:numFmt w:val="decimal"/>
      <w:lvlText w:val="%7."/>
      <w:lvlJc w:val="left"/>
      <w:pPr>
        <w:ind w:left="3420" w:hanging="420"/>
      </w:pPr>
    </w:lvl>
    <w:lvl w:ilvl="7">
      <w:start w:val="1"/>
      <w:numFmt w:val="lowerLetter"/>
      <w:lvlText w:val="%8)"/>
      <w:lvlJc w:val="left"/>
      <w:pPr>
        <w:ind w:left="3840" w:hanging="420"/>
      </w:pPr>
    </w:lvl>
    <w:lvl w:ilvl="8">
      <w:start w:val="1"/>
      <w:numFmt w:val="lowerRoman"/>
      <w:lvlText w:val="%9."/>
      <w:lvlJc w:val="right"/>
      <w:pPr>
        <w:ind w:left="4260" w:hanging="420"/>
      </w:pPr>
    </w:lvl>
  </w:abstractNum>
  <w:num w:numId="1">
    <w:abstractNumId w:val="1"/>
  </w:num>
  <w:num w:numId="2">
    <w:abstractNumId w:val="0"/>
  </w:num>
  <w:num w:numId="3">
    <w:abstractNumId w:val="4"/>
  </w:num>
  <w:num w:numId="4">
    <w:abstractNumId w:val="2"/>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defaultTabStop w:val="420"/>
  <w:drawingGridVerticalSpacing w:val="156"/>
  <w:noPunctuationKerning/>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503538E5"/>
    <w:rsid w:val="000160C6"/>
    <w:rsid w:val="00024FDA"/>
    <w:rsid w:val="00061DE9"/>
    <w:rsid w:val="00062B79"/>
    <w:rsid w:val="000C1F95"/>
    <w:rsid w:val="0013145D"/>
    <w:rsid w:val="00247FA7"/>
    <w:rsid w:val="0033442C"/>
    <w:rsid w:val="00531C9A"/>
    <w:rsid w:val="005776B6"/>
    <w:rsid w:val="005D099A"/>
    <w:rsid w:val="005F197F"/>
    <w:rsid w:val="007A6B43"/>
    <w:rsid w:val="00820E52"/>
    <w:rsid w:val="008B395C"/>
    <w:rsid w:val="009B41ED"/>
    <w:rsid w:val="00BD0D46"/>
    <w:rsid w:val="00E60286"/>
    <w:rsid w:val="00FB7254"/>
    <w:rsid w:val="34F435D3"/>
    <w:rsid w:val="35326299"/>
    <w:rsid w:val="3FE172B5"/>
    <w:rsid w:val="42166131"/>
    <w:rsid w:val="503538E5"/>
    <w:rsid w:val="6D2A438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F5F56F5"/>
  <w15:docId w15:val="{89E53FA0-B728-4EB0-ABD7-DAC03D5C86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qFormat="1"/>
    <w:lsdException w:name="footer" w:qFormat="1"/>
    <w:lsdException w:name="caption" w:semiHidden="1" w:unhideWhenUsed="1" w:qFormat="1"/>
    <w:lsdException w:name="Title" w:qFormat="1"/>
    <w:lsdException w:name="Default Paragraph Font" w:semiHidden="1" w:uiPriority="1" w:unhideWhenUsed="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iPriority="99"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qFormat="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rFonts w:asciiTheme="minorHAnsi" w:eastAsiaTheme="minorEastAsia" w:hAnsiTheme="minorHAnsi" w:cstheme="minorBidi"/>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qFormat/>
    <w:pPr>
      <w:tabs>
        <w:tab w:val="center" w:pos="4153"/>
        <w:tab w:val="right" w:pos="8306"/>
      </w:tabs>
      <w:snapToGrid w:val="0"/>
      <w:jc w:val="left"/>
    </w:pPr>
    <w:rPr>
      <w:sz w:val="18"/>
      <w:szCs w:val="18"/>
    </w:rPr>
  </w:style>
  <w:style w:type="paragraph" w:styleId="a5">
    <w:name w:val="header"/>
    <w:basedOn w:val="a"/>
    <w:link w:val="a6"/>
    <w:qFormat/>
    <w:pPr>
      <w:pBdr>
        <w:bottom w:val="single" w:sz="6" w:space="1" w:color="auto"/>
      </w:pBdr>
      <w:tabs>
        <w:tab w:val="center" w:pos="4153"/>
        <w:tab w:val="right" w:pos="8306"/>
      </w:tabs>
      <w:snapToGrid w:val="0"/>
      <w:jc w:val="center"/>
    </w:pPr>
    <w:rPr>
      <w:sz w:val="18"/>
      <w:szCs w:val="18"/>
    </w:rPr>
  </w:style>
  <w:style w:type="table" w:styleId="a7">
    <w:name w:val="Table Grid"/>
    <w:basedOn w:val="a1"/>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List Paragraph"/>
    <w:basedOn w:val="a"/>
    <w:uiPriority w:val="99"/>
    <w:qFormat/>
    <w:pPr>
      <w:ind w:firstLineChars="200" w:firstLine="420"/>
    </w:pPr>
  </w:style>
  <w:style w:type="character" w:customStyle="1" w:styleId="a6">
    <w:name w:val="页眉 字符"/>
    <w:basedOn w:val="a0"/>
    <w:link w:val="a5"/>
    <w:qFormat/>
    <w:rPr>
      <w:rFonts w:asciiTheme="minorHAnsi" w:eastAsiaTheme="minorEastAsia" w:hAnsiTheme="minorHAnsi" w:cstheme="minorBidi"/>
      <w:kern w:val="2"/>
      <w:sz w:val="18"/>
      <w:szCs w:val="18"/>
    </w:rPr>
  </w:style>
  <w:style w:type="character" w:customStyle="1" w:styleId="a4">
    <w:name w:val="页脚 字符"/>
    <w:basedOn w:val="a0"/>
    <w:link w:val="a3"/>
    <w:qFormat/>
    <w:rPr>
      <w:rFonts w:asciiTheme="minorHAnsi" w:eastAsiaTheme="minorEastAsia" w:hAnsiTheme="minorHAnsi" w:cstheme="minorBidi"/>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92</TotalTime>
  <Pages>3</Pages>
  <Words>220</Words>
  <Characters>1256</Characters>
  <Application>Microsoft Office Word</Application>
  <DocSecurity>0</DocSecurity>
  <Lines>10</Lines>
  <Paragraphs>2</Paragraphs>
  <ScaleCrop>false</ScaleCrop>
  <Company/>
  <LinksUpToDate>false</LinksUpToDate>
  <CharactersWithSpaces>1474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刘智珺</dc:creator>
  <cp:lastModifiedBy>123</cp:lastModifiedBy>
  <cp:revision>11</cp:revision>
  <cp:lastPrinted>2019-09-16T10:17:00Z</cp:lastPrinted>
  <dcterms:created xsi:type="dcterms:W3CDTF">2019-09-14T03:49:00Z</dcterms:created>
  <dcterms:modified xsi:type="dcterms:W3CDTF">2019-11-13T05:44:00Z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2052-11.1.0.9145</vt:lpwstr>
  </property>
</Properties>
</file>