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04" w:rsidRPr="00D8740E" w:rsidRDefault="00570704" w:rsidP="00570704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D8740E">
        <w:rPr>
          <w:rFonts w:ascii="黑体" w:eastAsia="黑体" w:hAnsi="黑体" w:hint="eastAsia"/>
          <w:b/>
          <w:bCs/>
          <w:sz w:val="32"/>
          <w:szCs w:val="32"/>
        </w:rPr>
        <w:t>武昌首义学院2019年高职扩招文化素质考试大纲（</w:t>
      </w:r>
      <w:r>
        <w:rPr>
          <w:rFonts w:ascii="黑体" w:eastAsia="黑体" w:hAnsi="黑体" w:hint="eastAsia"/>
          <w:b/>
          <w:bCs/>
          <w:sz w:val="32"/>
          <w:szCs w:val="32"/>
        </w:rPr>
        <w:t>政治</w:t>
      </w:r>
      <w:r w:rsidRPr="00D8740E">
        <w:rPr>
          <w:rFonts w:ascii="黑体" w:eastAsia="黑体" w:hAnsi="黑体" w:hint="eastAsia"/>
          <w:b/>
          <w:bCs/>
          <w:sz w:val="32"/>
          <w:szCs w:val="32"/>
        </w:rPr>
        <w:t>）</w:t>
      </w:r>
    </w:p>
    <w:p w:rsidR="00570704" w:rsidRDefault="00C73879">
      <w:pPr>
        <w:pStyle w:val="a3"/>
        <w:widowControl/>
        <w:spacing w:beforeAutospacing="0" w:afterAutospacing="0" w:line="360" w:lineRule="auto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color w:val="333333"/>
        </w:rPr>
        <w:t xml:space="preserve">　　</w:t>
      </w:r>
    </w:p>
    <w:p w:rsidR="00A14878" w:rsidRPr="00570704" w:rsidRDefault="00570704">
      <w:pPr>
        <w:pStyle w:val="a3"/>
        <w:widowControl/>
        <w:spacing w:beforeAutospacing="0" w:afterAutospacing="0" w:line="360" w:lineRule="auto"/>
        <w:rPr>
          <w:rFonts w:ascii="黑体" w:eastAsia="黑体" w:hAnsi="黑体" w:cstheme="minorEastAsia"/>
          <w:bCs/>
          <w:color w:val="333333"/>
          <w:sz w:val="28"/>
          <w:szCs w:val="28"/>
        </w:rPr>
      </w:pPr>
      <w:r w:rsidRPr="00570704">
        <w:rPr>
          <w:rFonts w:ascii="黑体" w:eastAsia="黑体" w:hAnsi="黑体" w:cstheme="minorEastAsia" w:hint="eastAsia"/>
          <w:bCs/>
          <w:color w:val="333333"/>
          <w:sz w:val="28"/>
          <w:szCs w:val="28"/>
        </w:rPr>
        <w:t>一、</w:t>
      </w:r>
      <w:r w:rsidR="00C73879" w:rsidRPr="00570704">
        <w:rPr>
          <w:rFonts w:ascii="黑体" w:eastAsia="黑体" w:hAnsi="黑体" w:cstheme="minorEastAsia" w:hint="eastAsia"/>
          <w:bCs/>
          <w:color w:val="333333"/>
          <w:sz w:val="28"/>
          <w:szCs w:val="28"/>
        </w:rPr>
        <w:t>考核目标与要求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思想政治学科考试内容，根据普通高等学校对新生文化素质的要求，依据中华人民共和国教育部 2003 年颁布的《普通高中课程方案(实验)》和《普通高中思想政治课程标准(实验)》的教学内容确定。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思想政治学科考试，反映对考生正确的情感、态度、价值观的要求，注重考查考生对所学相关课程基础知识、基本技能、基本方法的掌握程度，以及综合运用所学知识论证阐释、分析评价、探究并解决问题的能力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1. 获取和解读信息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从试题的文字表述中获取回答问题的有关信息，从试题的图表等形式中获取回答问题的有关信息，准确、完整地理解并整合所获取的有关信息。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2. 调动和运用知识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有针对性地调动有关学科知识，做出正确的判断和推理，调动和运用自主学习过程中获得的重大时事和相关信息，综合检索和选用自己的“知识库”中的有关知识和技能。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3. 描述和阐释事物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准确描述试题所涉及的学科基本概念、观点和原理，运用历史的、辩证的观点和方法，分析有关社会现象，认识事物的本质，全面阐释或评价有关理论问题和现实问题。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4. 论证和探究问题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针对具体问题提出体现科学精神和创新意识的创见性作答，整合学科知识和方法，论证或探究问题，得出合理的结论，用顺畅的语言、清晰的层次、正确的逻辑关系，表达出论证、探究的过程和结果。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</w:t>
      </w:r>
      <w:r w:rsidR="00570704">
        <w:rPr>
          <w:rFonts w:ascii="黑体" w:eastAsia="黑体" w:hAnsi="黑体" w:cstheme="minorEastAsia" w:hint="eastAsia"/>
          <w:bCs/>
          <w:color w:val="333333"/>
          <w:sz w:val="28"/>
          <w:szCs w:val="28"/>
        </w:rPr>
        <w:t>二、</w:t>
      </w:r>
      <w:r w:rsidRPr="00570704">
        <w:rPr>
          <w:rFonts w:ascii="黑体" w:eastAsia="黑体" w:hAnsi="黑体" w:cstheme="minorEastAsia" w:hint="eastAsia"/>
          <w:bCs/>
          <w:color w:val="333333"/>
          <w:sz w:val="28"/>
          <w:szCs w:val="28"/>
        </w:rPr>
        <w:t>考试范围与要求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本大纲仅规定《普通高中思想政治课程标准(实验)》中必修课程的考试范围。关于《普通高中思想政治课程标准(实验)》中选修课程的内容,根据各自教学实际情况具体规定。</w:t>
      </w:r>
    </w:p>
    <w:p w:rsidR="002164A7" w:rsidRPr="00570704" w:rsidRDefault="002164A7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theme="minorEastAsia"/>
          <w:color w:val="333333"/>
        </w:rPr>
      </w:pPr>
    </w:p>
    <w:p w:rsidR="00A14878" w:rsidRPr="00BB11B5" w:rsidRDefault="00C73879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theme="minorEastAsia"/>
          <w:b/>
          <w:color w:val="333333"/>
        </w:rPr>
      </w:pPr>
      <w:r w:rsidRPr="00BB11B5">
        <w:rPr>
          <w:rFonts w:ascii="宋体" w:eastAsia="宋体" w:hAnsi="宋体" w:cstheme="minorEastAsia" w:hint="eastAsia"/>
          <w:b/>
          <w:color w:val="333333"/>
        </w:rPr>
        <w:t xml:space="preserve">　　第一部分</w:t>
      </w:r>
      <w:r w:rsidR="00BB11B5">
        <w:rPr>
          <w:rFonts w:ascii="宋体" w:eastAsia="宋体" w:hAnsi="宋体" w:cstheme="minorEastAsia" w:hint="eastAsia"/>
          <w:b/>
          <w:color w:val="333333"/>
        </w:rPr>
        <w:t xml:space="preserve"> </w:t>
      </w:r>
      <w:r w:rsidRPr="00BB11B5">
        <w:rPr>
          <w:rFonts w:ascii="宋体" w:eastAsia="宋体" w:hAnsi="宋体" w:cstheme="minorEastAsia" w:hint="eastAsia"/>
          <w:b/>
          <w:color w:val="333333"/>
        </w:rPr>
        <w:t>经济生活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1. 货币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货币的本质，商品的基本属性，货币的产生与本质，货币的基本职能，金属货币与纸币。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货币的种类与形式，货币与财富，结算与信用工具，外汇和汇率。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2. 价格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价格的决定与变动，价值与价格，价值决定价格，价值规律及其表现形式，供给与需求，影响均衡价格的因素。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价格变动对经济生活的影响，价格变动对消费者的影响，价格变动对生产的影响,价格变动对需求量的影响。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3. 消费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消费及其类型，影响消费的因素，消费类型，消费结构。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树立正确的消费观，消费心理，消费行为。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4. 生产与经济制度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生产与消费，生产决定消费，消费对生产的反作用，发展生产的意义。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我国的基本经济制度，公有制为主体，国有经济及其主导作用，多种所有制经济共同发展。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5. 企业与劳动者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生产的微观主体——企业，现代企业的组织形式，公司的类型公司的组织形式，公司经营与公司发展，企业兼并与企业破产.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劳动者，劳动与就业，劳动光荣，树立正确的择业观念，维护劳动者权益。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6. 投资与融资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商业银行，利息、利率与本金，储蓄存款，中国商业银行体系</w:t>
      </w:r>
      <w:r w:rsidR="002F0485" w:rsidRPr="00570704">
        <w:rPr>
          <w:rFonts w:ascii="宋体" w:eastAsia="宋体" w:hAnsi="宋体" w:cstheme="minorEastAsia" w:hint="eastAsia"/>
          <w:color w:val="333333"/>
        </w:rPr>
        <w:t>与</w:t>
      </w:r>
      <w:r w:rsidRPr="00570704">
        <w:rPr>
          <w:rFonts w:ascii="宋体" w:eastAsia="宋体" w:hAnsi="宋体" w:cstheme="minorEastAsia" w:hint="eastAsia"/>
          <w:color w:val="333333"/>
        </w:rPr>
        <w:t>业务。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投资,</w:t>
      </w:r>
      <w:r w:rsidR="002F0485" w:rsidRPr="00570704">
        <w:rPr>
          <w:rFonts w:ascii="宋体" w:eastAsia="宋体" w:hAnsi="宋体" w:cstheme="minorEastAsia" w:hint="eastAsia"/>
          <w:color w:val="333333"/>
        </w:rPr>
        <w:t>投资收益与</w:t>
      </w:r>
      <w:r w:rsidRPr="00570704">
        <w:rPr>
          <w:rFonts w:ascii="宋体" w:eastAsia="宋体" w:hAnsi="宋体" w:cstheme="minorEastAsia" w:hint="eastAsia"/>
          <w:color w:val="333333"/>
        </w:rPr>
        <w:t>风险，债券，商业保险。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融资。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7. 个人收入的分配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分配制度，生产决定分配，按劳分配及其作用，我国多种分配方式并存。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lastRenderedPageBreak/>
        <w:t xml:space="preserve">　　(2) 效率与公平，收入分配方式对效率、公平的影响，提高效率,促进公平。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8. 国家收入的分配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财政收入与支出，财政收入的构成,税收与财政的关系，影响财政收入的因素，财政支出，财政支出的构成，财政收支平衡。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财政的作用，财政与基础设施工程，财政与宏观调控，财政与人民生活保障。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9. 征税与纳税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税收及其种类，税收的基本特征，税收的作用。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ind w:firstLine="480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>(2) 依法纳税，纳税人，负税人。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ind w:firstLine="480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b/>
          <w:bCs/>
          <w:color w:val="333333"/>
        </w:rPr>
        <w:t>10. 社会主义市场经济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市场经济基本原理，市场与计划，市场调节及其弊端，市场配置资源，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市场秩序。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(2)社会主义市场经济的基本特征，宏观调控。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11. 科学发展观和小康社会的经济建设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实现全面建成小康社会的目标，从总体小康到全面小康，全面建成小康社会的新要求。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推动经济持续健康发展，贯彻落实科学发展观，加快转变经济发展方式。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12. 经济全球化与对外开放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(1)经济全球化及其表现，跨国公司，经济全球化的影响。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国际经济竞争与合作，对外开放，国际经济组织，国际经济合作，“引进来”与“走出去”相结合的战略。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b/>
          <w:bCs/>
          <w:color w:val="333333"/>
        </w:rPr>
        <w:t>第二部分</w:t>
      </w:r>
      <w:r w:rsidR="00BB11B5">
        <w:rPr>
          <w:rFonts w:ascii="宋体" w:eastAsia="宋体" w:hAnsi="宋体" w:cstheme="minorEastAsia" w:hint="eastAsia"/>
          <w:b/>
          <w:bCs/>
          <w:color w:val="333333"/>
        </w:rPr>
        <w:t xml:space="preserve"> 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政治生活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ind w:firstLineChars="200" w:firstLine="482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b/>
          <w:bCs/>
          <w:color w:val="333333"/>
        </w:rPr>
        <w:t>1. 公民的政治生活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我国的国家性质，宪法对我国国家性质的规定，人民民主专政的本质与特点，坚持人民民主专政的必要性，人民民主的广泛性和真实性。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我国公民的权利和义务，我国公民享有的政治权利，我国公民必须履行的政治义务，我国公民参与政治生活的基本原则和主要内容。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我国公民政治参与的途径和方式，我国的选举制度及选举方式，公民参与民主决策的多种方式，公民直接参与民主决策的意义，我国的村民自治与城市</w:t>
      </w:r>
      <w:r w:rsidRPr="00570704">
        <w:rPr>
          <w:rFonts w:ascii="宋体" w:eastAsia="宋体" w:hAnsi="宋体" w:cstheme="minorEastAsia" w:hint="eastAsia"/>
          <w:color w:val="333333"/>
        </w:rPr>
        <w:lastRenderedPageBreak/>
        <w:t>居民自治及其意义，我国公民的民主监督权和实行民主监督的合法渠道，公民要负责地行使民主监督权利。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2. 我国的政府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我国政府的职能和责任，我国政府的主要职能，我国政府的作用，我国政府的宗旨和政府工作的基本原则。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政府权力的行使与监督，政府依法行政的意义和要求，提高政府依法行政的水平，对政府权力进行制约和监督的意义，我国行政监督体系。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政府的权威及其体现，我国政府权威的来源和树立。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3. 发展社会主义民主政治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我国的人民代表大会制度，人民代表大会及其常设机关的法律地位，人民代表大会的职权，人大代表的产生，人大代表的职责,人民代表大会制度的基本内容，人民代表大会与其他国家机关的关系。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我国的政党制度,中国共产党领导和执政地位的确立，中国共产党的性质、宗旨和指导思想,不断完善中国共产党的领导方式和执政方式，中国特色的政党制度。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我国的民族区域自治制度，我国是统一的多民族国家，我国处理民族关系的基本原则，我国的民族区域自治制度，我国民族区域自治制度的优越性，我国的宗教政策。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(4) 中国特色社会主义是由道路、理论体系、制度三位一体构成的。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4. 当代国际社会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国际社会的成员主权国家，国际组织联合国。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处理国际关系的决定性因素，国际关系及其决定因素，维护我国的国家利益。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世界政治经济发展的基本趋势，时代的主题，世界多极化在曲折中发展，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中国政府关于建立国际新秩序的主张。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(4) 我国独立自主的和平外交政策，我国外交政策的基本目标、宗旨和立场，我国对外关系的基本准则，我国的外交成就及其原因，我国的和平发展道路。</w:t>
      </w:r>
    </w:p>
    <w:p w:rsidR="00A14878" w:rsidRPr="00570704" w:rsidRDefault="00A14878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lastRenderedPageBreak/>
        <w:t xml:space="preserve">　　</w:t>
      </w:r>
      <w:r w:rsidRPr="00570704">
        <w:rPr>
          <w:rFonts w:ascii="宋体" w:eastAsia="宋体" w:hAnsi="宋体" w:cstheme="minorEastAsia" w:hint="eastAsia"/>
          <w:b/>
          <w:color w:val="333333"/>
        </w:rPr>
        <w:t>第三部分</w:t>
      </w:r>
      <w:r w:rsidR="00BB11B5">
        <w:rPr>
          <w:rFonts w:ascii="宋体" w:eastAsia="宋体" w:hAnsi="宋体" w:cstheme="minorEastAsia" w:hint="eastAsia"/>
          <w:b/>
          <w:color w:val="333333"/>
        </w:rPr>
        <w:t xml:space="preserve"> </w:t>
      </w:r>
      <w:r w:rsidRPr="00570704">
        <w:rPr>
          <w:rFonts w:ascii="宋体" w:eastAsia="宋体" w:hAnsi="宋体" w:cstheme="minorEastAsia" w:hint="eastAsia"/>
          <w:b/>
          <w:color w:val="333333"/>
        </w:rPr>
        <w:t>文化生活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1. 文化与生活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文化与社会，文化的内涵与特点，文化的形式，文化的社会作用,文化与经济、政治的关系，文化与综合国力。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文化对人的影响,文化对人影响的表现,文化对人影响的特点,丰富精神世界,促进全面发展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2. 文化传承与创新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文化的多样性与文化传播，世界文化多样性的表现,民族文化与世界文化的关系，尊重文化多样性的意义，文化传播的主要途径,现代文化传播手段的特点，推动文化交流的意义。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文化的继承与发展,传统文化的表现、特点和影响，对待传统文化的正确态度，影响文化发展的主要因素，文化继承与发展的关系。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文化创新，文化创新的源泉和动力，文化创新的意义，</w:t>
      </w:r>
      <w:r w:rsidRPr="00570704">
        <w:rPr>
          <w:rFonts w:ascii="宋体" w:eastAsia="宋体" w:hAnsi="宋体" w:cstheme="minorEastAsia" w:hint="eastAsia"/>
          <w:bCs/>
          <w:color w:val="333333"/>
        </w:rPr>
        <w:t>创新与继承的关系，</w:t>
      </w:r>
      <w:r w:rsidRPr="00570704">
        <w:rPr>
          <w:rFonts w:ascii="宋体" w:eastAsia="宋体" w:hAnsi="宋体" w:cstheme="minorEastAsia" w:hint="eastAsia"/>
          <w:color w:val="333333"/>
        </w:rPr>
        <w:t>创新与借鉴、融合的关系，坚持文化创新的正确方向。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3. 中华文化与民族精神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灿烂的中华文化，中华文化源远流长、博大精深，中华文化的包容性，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中国各民族对中华文化的贡献。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弘扬和培育民族精神，中华民族精神的基本内涵，中华民族精神的核心，　民族精神的时代特征，弘扬和培育民族精神的途径和意义。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4. 发展中国特色社会主义文化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走进文化生活，文化市场对文化的影响，文化建设的必然要求，如何看待落后文化和腐朽文化。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建设社会主义文化强国，中国先进文化的前进方向，走中国特色社会主义文化发展道路，社会主义精神文明建设的根本任务和主要内容，文化自觉和文化自信。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加强社会主义思想道德建设，思想道德建设在文化建设中的地位，建设社会主义核心价值体系，社会主义荣辱观与公民道德基本规范，思想道德修养与科学文化修养。</w:t>
      </w:r>
    </w:p>
    <w:p w:rsidR="00BB11B5" w:rsidRDefault="00BB11B5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theme="minorEastAsia"/>
          <w:b/>
          <w:color w:val="333333"/>
        </w:rPr>
      </w:pPr>
    </w:p>
    <w:p w:rsidR="00A14878" w:rsidRPr="00570704" w:rsidRDefault="00C73879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b/>
          <w:color w:val="333333"/>
        </w:rPr>
        <w:lastRenderedPageBreak/>
        <w:t>第四部分</w:t>
      </w:r>
      <w:r w:rsidR="00BB11B5">
        <w:rPr>
          <w:rFonts w:ascii="宋体" w:eastAsia="宋体" w:hAnsi="宋体" w:cstheme="minorEastAsia" w:hint="eastAsia"/>
          <w:b/>
          <w:color w:val="333333"/>
        </w:rPr>
        <w:t xml:space="preserve"> </w:t>
      </w:r>
      <w:r w:rsidRPr="00570704">
        <w:rPr>
          <w:rFonts w:ascii="宋体" w:eastAsia="宋体" w:hAnsi="宋体" w:cstheme="minorEastAsia" w:hint="eastAsia"/>
          <w:b/>
          <w:color w:val="333333"/>
        </w:rPr>
        <w:t>生活与哲学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1. 生活智慧与时代精神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哲学是什么，哲学与世界观和方法论，哲学与其他学科的关系，哲学与时代精神，哲学的作用。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哲学基本问题，哲学基本问题的内容，思维和存在的关系成为哲学基本问题的根据。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唯物主义及其形态，古代朴素唯物主义的特点，近代形而上学唯物主义的特点，辩证唯物主义与历史唯物主义的特点。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(4) 唯心主义及其形态，主观唯心主义，客观唯心主义。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(5) 马克思主义哲学产生的历史条件。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(6) 马克思主义哲学的基本特征。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(7) 马克思主义中国化的理论成果。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2. 探索世界与追求真理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哲学的物质概念，自然界的物质性，人类社会的物质性。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哲学的运动概念，运动和物质的关系，绝对运动与相对静止。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物质运动的规律，规律的概念，规律的客观性和普遍性。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(4) 物质决定意识，意识的起源，意识的生理基础，意识的内容与形式。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(5) 意识的能动作用，意识能动性的特点，意识能动性的表现。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(6) 客观规律与意识的能动作用，尊重客观规律与发挥主观能动性，一切从实际出发,实事求是。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="00E66284" w:rsidRPr="00570704">
        <w:rPr>
          <w:rFonts w:ascii="宋体" w:eastAsia="宋体" w:hAnsi="宋体" w:cstheme="minorEastAsia" w:hint="eastAsia"/>
          <w:color w:val="333333"/>
        </w:rPr>
        <w:t xml:space="preserve">(7) </w:t>
      </w:r>
      <w:r w:rsidRPr="00570704">
        <w:rPr>
          <w:rFonts w:ascii="宋体" w:eastAsia="宋体" w:hAnsi="宋体" w:cstheme="minorEastAsia" w:hint="eastAsia"/>
          <w:color w:val="333333"/>
        </w:rPr>
        <w:t>实践的概念，实践的特点。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(8) 实践是认识的基础，实践是认识的来源，实践是认识的动力，实践是检验真理的唯一标准，实践是认识的目的。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(9) 真理,真理的客观性，真理的具体性，真理的条件性，真理和谬误，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(10) 认识过程，认识的反复性，认识的无限性。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3. 思想方法与创新意识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唯物辩证法，唯物辩证法的总特征，唯物辩证法的实质与核心。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唯物辩证法的联系观，联系的普遍性，联系的客观性，联系的多样性。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用联系的观点看问题，整体和部分的关系，系统优化方法。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lastRenderedPageBreak/>
        <w:t xml:space="preserve">　　(4) 唯物辩证法的发展观，发展的概念，发展的前进性与曲折性，发展的量变与质变状态。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(5) 唯物辩证法的矛盾概念，矛盾的同一性和斗争性，矛盾的普遍性和特殊性。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(6) 用对立统一的观点看问题，主要矛盾和次要矛盾的关系，矛盾的主要方面和次要方面的关系，具体问题具体分析，马克思主义普遍原理与中国实际相结合。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(7) 辩证的否定观，辩证否定，形而上学的否定观。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(8) 唯物辩证法与创新意识，辩证法的革命批判精神与创新意识，创新的社会作用。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b/>
          <w:bCs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bCs/>
          <w:color w:val="333333"/>
        </w:rPr>
        <w:t>4. 认识社会与价值选择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(1) 社会存在与社会意识，社会存在决定社会意识，社会意识的相对独立性。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(2) 生产力和生产关系，物质资料的生产方式是人类社会存在和发展的基础，生产力与生产关系的相互作用及其矛盾运动。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(3) 经济基础与上层建筑的相互作用及其矛盾运动。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(4) 社会历史发展的总趋势，社会发展的实现方式，社会主义社会的基本矛盾的特点。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(5) 人民群众是历史的创造者，人民群众的概念，人民群众创造历史的作用，群众观点和群众路线。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(6) 人生价值，价值和价值观，价值观的导向作用。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(7) 价值判断与价值选择，价值判断与价值选择的客观依据，价值判断与价值选择的社会历史性，价值判断与价值选择的阶级性，价值冲突及评价标准。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(8) 价值的创造与实现价值的实现方式，个人价值与社会价值的统一。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</w:t>
      </w:r>
      <w:r w:rsidRPr="00570704">
        <w:rPr>
          <w:rFonts w:ascii="宋体" w:eastAsia="宋体" w:hAnsi="宋体" w:cstheme="minorEastAsia" w:hint="eastAsia"/>
          <w:b/>
          <w:color w:val="333333"/>
        </w:rPr>
        <w:t>第五部分</w:t>
      </w:r>
      <w:r w:rsidR="00BB11B5">
        <w:rPr>
          <w:rFonts w:ascii="宋体" w:eastAsia="宋体" w:hAnsi="宋体" w:cstheme="minorEastAsia" w:hint="eastAsia"/>
          <w:b/>
          <w:color w:val="333333"/>
        </w:rPr>
        <w:t xml:space="preserve"> </w:t>
      </w:r>
      <w:bookmarkStart w:id="0" w:name="_GoBack"/>
      <w:bookmarkEnd w:id="0"/>
      <w:r w:rsidRPr="00570704">
        <w:rPr>
          <w:rFonts w:ascii="宋体" w:eastAsia="宋体" w:hAnsi="宋体" w:cstheme="minorEastAsia" w:hint="eastAsia"/>
          <w:b/>
          <w:color w:val="333333"/>
        </w:rPr>
        <w:t>时事政治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1. 年度间国内外重大时事(上年度 4 月</w:t>
      </w:r>
      <w:proofErr w:type="gramStart"/>
      <w:r w:rsidRPr="00570704">
        <w:rPr>
          <w:rFonts w:ascii="宋体" w:eastAsia="宋体" w:hAnsi="宋体" w:cstheme="minorEastAsia" w:hint="eastAsia"/>
          <w:color w:val="333333"/>
        </w:rPr>
        <w:t>至考试</w:t>
      </w:r>
      <w:proofErr w:type="gramEnd"/>
      <w:r w:rsidRPr="00570704">
        <w:rPr>
          <w:rFonts w:ascii="宋体" w:eastAsia="宋体" w:hAnsi="宋体" w:cstheme="minorEastAsia" w:hint="eastAsia"/>
          <w:color w:val="333333"/>
        </w:rPr>
        <w:t>当年 3 月)。</w:t>
      </w:r>
    </w:p>
    <w:p w:rsidR="00A14878" w:rsidRPr="00570704" w:rsidRDefault="00C73879">
      <w:pPr>
        <w:pStyle w:val="a3"/>
        <w:widowControl/>
        <w:spacing w:beforeAutospacing="0" w:afterAutospacing="0" w:line="360" w:lineRule="auto"/>
        <w:rPr>
          <w:rFonts w:ascii="宋体" w:eastAsia="宋体" w:hAnsi="宋体" w:cstheme="minorEastAsia"/>
          <w:color w:val="333333"/>
        </w:rPr>
      </w:pPr>
      <w:r w:rsidRPr="00570704">
        <w:rPr>
          <w:rFonts w:ascii="宋体" w:eastAsia="宋体" w:hAnsi="宋体" w:cstheme="minorEastAsia" w:hint="eastAsia"/>
          <w:color w:val="333333"/>
        </w:rPr>
        <w:t xml:space="preserve">　　2. 中国共产党和中国政府在现阶段的基本路线和重大方针政策。</w:t>
      </w:r>
    </w:p>
    <w:p w:rsidR="00A14878" w:rsidRPr="00570704" w:rsidRDefault="00A14878">
      <w:pPr>
        <w:rPr>
          <w:rFonts w:ascii="宋体" w:eastAsia="宋体" w:hAnsi="宋体"/>
          <w:sz w:val="24"/>
        </w:rPr>
      </w:pPr>
    </w:p>
    <w:sectPr w:rsidR="00A14878" w:rsidRPr="00570704" w:rsidSect="000F6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4A" w:rsidRDefault="003B344A" w:rsidP="009E165F">
      <w:r>
        <w:separator/>
      </w:r>
    </w:p>
  </w:endnote>
  <w:endnote w:type="continuationSeparator" w:id="0">
    <w:p w:rsidR="003B344A" w:rsidRDefault="003B344A" w:rsidP="009E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4A" w:rsidRDefault="003B344A" w:rsidP="009E165F">
      <w:r>
        <w:separator/>
      </w:r>
    </w:p>
  </w:footnote>
  <w:footnote w:type="continuationSeparator" w:id="0">
    <w:p w:rsidR="003B344A" w:rsidRDefault="003B344A" w:rsidP="009E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78"/>
    <w:rsid w:val="000B55F0"/>
    <w:rsid w:val="000F6453"/>
    <w:rsid w:val="002164A7"/>
    <w:rsid w:val="002F0485"/>
    <w:rsid w:val="003B344A"/>
    <w:rsid w:val="00570704"/>
    <w:rsid w:val="009B5304"/>
    <w:rsid w:val="009E165F"/>
    <w:rsid w:val="00A14878"/>
    <w:rsid w:val="00BB11B5"/>
    <w:rsid w:val="00C73879"/>
    <w:rsid w:val="00E66284"/>
    <w:rsid w:val="00EE65B9"/>
    <w:rsid w:val="01AC59FD"/>
    <w:rsid w:val="02FD129C"/>
    <w:rsid w:val="04635632"/>
    <w:rsid w:val="04941D16"/>
    <w:rsid w:val="04C9288B"/>
    <w:rsid w:val="060C0851"/>
    <w:rsid w:val="072F131C"/>
    <w:rsid w:val="07B22C08"/>
    <w:rsid w:val="0C2161C8"/>
    <w:rsid w:val="0E330ABE"/>
    <w:rsid w:val="10BD0236"/>
    <w:rsid w:val="17BF01EE"/>
    <w:rsid w:val="17C17FE5"/>
    <w:rsid w:val="1C957A18"/>
    <w:rsid w:val="1D4B2064"/>
    <w:rsid w:val="1E9C25B1"/>
    <w:rsid w:val="1F1F7CE2"/>
    <w:rsid w:val="20500C1B"/>
    <w:rsid w:val="20730035"/>
    <w:rsid w:val="245F52BD"/>
    <w:rsid w:val="273103BB"/>
    <w:rsid w:val="279703BA"/>
    <w:rsid w:val="2846035F"/>
    <w:rsid w:val="2DB4180D"/>
    <w:rsid w:val="2F7D24ED"/>
    <w:rsid w:val="325F74FD"/>
    <w:rsid w:val="326D25D1"/>
    <w:rsid w:val="33C55893"/>
    <w:rsid w:val="3606793D"/>
    <w:rsid w:val="3A1E7FE9"/>
    <w:rsid w:val="3D4A1A6D"/>
    <w:rsid w:val="3D736FFA"/>
    <w:rsid w:val="3EDC1FE8"/>
    <w:rsid w:val="42FE1242"/>
    <w:rsid w:val="437D4AD6"/>
    <w:rsid w:val="44F97BE8"/>
    <w:rsid w:val="46060E6A"/>
    <w:rsid w:val="4A6661B5"/>
    <w:rsid w:val="4B204211"/>
    <w:rsid w:val="4C0D1F8B"/>
    <w:rsid w:val="4C517B6F"/>
    <w:rsid w:val="4FDA6EAC"/>
    <w:rsid w:val="505D6E48"/>
    <w:rsid w:val="51D20701"/>
    <w:rsid w:val="530C2D9C"/>
    <w:rsid w:val="544A732D"/>
    <w:rsid w:val="555F0C21"/>
    <w:rsid w:val="556806BB"/>
    <w:rsid w:val="556A49F6"/>
    <w:rsid w:val="55DC58A1"/>
    <w:rsid w:val="56A64050"/>
    <w:rsid w:val="56E652B5"/>
    <w:rsid w:val="57D770B8"/>
    <w:rsid w:val="58BF4953"/>
    <w:rsid w:val="5C206953"/>
    <w:rsid w:val="5C457E4D"/>
    <w:rsid w:val="5F394C7A"/>
    <w:rsid w:val="5F6E1589"/>
    <w:rsid w:val="613F6BC7"/>
    <w:rsid w:val="62F70FC5"/>
    <w:rsid w:val="67383EB2"/>
    <w:rsid w:val="680A4812"/>
    <w:rsid w:val="694D4C47"/>
    <w:rsid w:val="69C8021A"/>
    <w:rsid w:val="6A0B37CD"/>
    <w:rsid w:val="6D5905C4"/>
    <w:rsid w:val="6D7511EB"/>
    <w:rsid w:val="6E460BA2"/>
    <w:rsid w:val="6F465F86"/>
    <w:rsid w:val="6F943E0F"/>
    <w:rsid w:val="6F98334C"/>
    <w:rsid w:val="70720808"/>
    <w:rsid w:val="74410D6B"/>
    <w:rsid w:val="7591143E"/>
    <w:rsid w:val="75BA08C7"/>
    <w:rsid w:val="75BA4D47"/>
    <w:rsid w:val="7B0A29CD"/>
    <w:rsid w:val="7E952437"/>
    <w:rsid w:val="7EBD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8C7F4"/>
  <w15:docId w15:val="{5FF297A3-08E6-4A02-9495-C924D53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F6453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0F6453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rsid w:val="000F6453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645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rsid w:val="000B55F0"/>
    <w:rPr>
      <w:sz w:val="18"/>
      <w:szCs w:val="18"/>
    </w:rPr>
  </w:style>
  <w:style w:type="character" w:customStyle="1" w:styleId="a5">
    <w:name w:val="批注框文本 字符"/>
    <w:basedOn w:val="a0"/>
    <w:link w:val="a4"/>
    <w:rsid w:val="000B55F0"/>
    <w:rPr>
      <w:kern w:val="2"/>
      <w:sz w:val="18"/>
      <w:szCs w:val="18"/>
    </w:rPr>
  </w:style>
  <w:style w:type="paragraph" w:styleId="a6">
    <w:name w:val="header"/>
    <w:basedOn w:val="a"/>
    <w:link w:val="a7"/>
    <w:rsid w:val="009E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E165F"/>
    <w:rPr>
      <w:kern w:val="2"/>
      <w:sz w:val="18"/>
      <w:szCs w:val="18"/>
    </w:rPr>
  </w:style>
  <w:style w:type="paragraph" w:styleId="a8">
    <w:name w:val="footer"/>
    <w:basedOn w:val="a"/>
    <w:link w:val="a9"/>
    <w:rsid w:val="009E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E16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737</Words>
  <Characters>4207</Characters>
  <Application>Microsoft Office Word</Application>
  <DocSecurity>0</DocSecurity>
  <Lines>35</Lines>
  <Paragraphs>9</Paragraphs>
  <ScaleCrop>false</ScaleCrop>
  <Company>china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6</cp:revision>
  <cp:lastPrinted>2019-09-16T02:27:00Z</cp:lastPrinted>
  <dcterms:created xsi:type="dcterms:W3CDTF">2019-09-15T03:18:00Z</dcterms:created>
  <dcterms:modified xsi:type="dcterms:W3CDTF">2019-09-16T08:33:00Z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